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D64D5" w14:textId="77777777" w:rsidR="00B22677" w:rsidRPr="00166882" w:rsidRDefault="00B22677" w:rsidP="00B22677">
      <w:pPr>
        <w:spacing w:after="0" w:line="240" w:lineRule="auto"/>
        <w:rPr>
          <w:rFonts w:ascii="Times New Roman" w:hAnsi="Times New Roman" w:cs="Times New Roman"/>
          <w:lang w:val="lv-LV"/>
        </w:rPr>
      </w:pPr>
    </w:p>
    <w:p w14:paraId="4B322641" w14:textId="77777777" w:rsidR="00B22677" w:rsidRPr="00166882" w:rsidRDefault="00B22677" w:rsidP="00B22677">
      <w:pPr>
        <w:spacing w:after="0" w:line="240" w:lineRule="auto"/>
        <w:rPr>
          <w:rFonts w:ascii="Times New Roman" w:hAnsi="Times New Roman" w:cs="Times New Roman"/>
          <w:lang w:val="lv-LV"/>
        </w:rPr>
      </w:pPr>
    </w:p>
    <w:p w14:paraId="5DF27483" w14:textId="77777777" w:rsidR="00B22677" w:rsidRPr="00166882" w:rsidRDefault="00B22677" w:rsidP="00B22677">
      <w:pPr>
        <w:spacing w:after="0" w:line="240" w:lineRule="auto"/>
        <w:rPr>
          <w:rFonts w:ascii="Times New Roman" w:hAnsi="Times New Roman" w:cs="Times New Roman"/>
          <w:lang w:val="lv-LV"/>
        </w:rPr>
      </w:pPr>
    </w:p>
    <w:p w14:paraId="396CAAD2" w14:textId="77777777" w:rsidR="00B22677" w:rsidRPr="00166882" w:rsidRDefault="00B22677" w:rsidP="00B22677">
      <w:pPr>
        <w:spacing w:after="0" w:line="240" w:lineRule="auto"/>
        <w:rPr>
          <w:rFonts w:ascii="Times New Roman" w:hAnsi="Times New Roman" w:cs="Times New Roman"/>
          <w:lang w:val="lv-LV"/>
        </w:rPr>
      </w:pPr>
    </w:p>
    <w:p w14:paraId="18E1FCFA" w14:textId="77777777" w:rsidR="00B22677" w:rsidRPr="00166882" w:rsidRDefault="00B22677" w:rsidP="00B22677">
      <w:pPr>
        <w:spacing w:after="0" w:line="240" w:lineRule="auto"/>
        <w:rPr>
          <w:rFonts w:ascii="Times New Roman" w:hAnsi="Times New Roman" w:cs="Times New Roman"/>
          <w:lang w:val="lv-LV"/>
        </w:rPr>
      </w:pPr>
    </w:p>
    <w:p w14:paraId="30B2CFA0" w14:textId="77777777" w:rsidR="00B22677" w:rsidRPr="00166882" w:rsidRDefault="00B22677" w:rsidP="00B22677">
      <w:pPr>
        <w:spacing w:after="0" w:line="240" w:lineRule="auto"/>
        <w:rPr>
          <w:rFonts w:ascii="Times New Roman" w:hAnsi="Times New Roman" w:cs="Times New Roman"/>
          <w:lang w:val="lv-LV"/>
        </w:rPr>
      </w:pPr>
    </w:p>
    <w:p w14:paraId="56D3E791" w14:textId="77777777" w:rsidR="00B22677" w:rsidRPr="00166882" w:rsidRDefault="00B22677" w:rsidP="00B22677">
      <w:pPr>
        <w:spacing w:after="0" w:line="240" w:lineRule="auto"/>
        <w:rPr>
          <w:rFonts w:ascii="Times New Roman" w:hAnsi="Times New Roman" w:cs="Times New Roman"/>
          <w:lang w:val="lv-LV"/>
        </w:rPr>
      </w:pPr>
    </w:p>
    <w:p w14:paraId="1A679998" w14:textId="77777777" w:rsidR="00B22677" w:rsidRPr="00166882" w:rsidRDefault="00B22677" w:rsidP="00B22677">
      <w:pPr>
        <w:spacing w:after="0" w:line="240" w:lineRule="auto"/>
        <w:rPr>
          <w:rFonts w:ascii="Times New Roman" w:hAnsi="Times New Roman" w:cs="Times New Roman"/>
          <w:lang w:val="lv-LV"/>
        </w:rPr>
      </w:pPr>
    </w:p>
    <w:p w14:paraId="137C0F9F" w14:textId="77777777" w:rsidR="00B22677" w:rsidRPr="00166882" w:rsidRDefault="00B22677" w:rsidP="00B22677">
      <w:pPr>
        <w:spacing w:after="0" w:line="240" w:lineRule="auto"/>
        <w:rPr>
          <w:rFonts w:ascii="Times New Roman" w:hAnsi="Times New Roman" w:cs="Times New Roman"/>
          <w:lang w:val="lv-LV"/>
        </w:rPr>
      </w:pPr>
    </w:p>
    <w:p w14:paraId="7C6C0A2A" w14:textId="77777777" w:rsidR="00815835" w:rsidRPr="00EE5292" w:rsidRDefault="00815835" w:rsidP="00815835">
      <w:pPr>
        <w:shd w:val="clear" w:color="auto" w:fill="FFFFFF"/>
        <w:spacing w:after="0" w:line="240" w:lineRule="auto"/>
        <w:jc w:val="center"/>
        <w:rPr>
          <w:rFonts w:ascii="Times New Roman" w:eastAsia="Times New Roman" w:hAnsi="Times New Roman" w:cs="Times New Roman"/>
          <w:b/>
          <w:bCs/>
          <w:sz w:val="48"/>
          <w:szCs w:val="48"/>
          <w:lang w:val="lv-LV"/>
        </w:rPr>
      </w:pPr>
      <w:r w:rsidRPr="00EE5292">
        <w:rPr>
          <w:rFonts w:ascii="Times New Roman" w:eastAsia="Times New Roman" w:hAnsi="Times New Roman" w:cs="Times New Roman"/>
          <w:b/>
          <w:bCs/>
          <w:sz w:val="48"/>
          <w:szCs w:val="48"/>
          <w:lang w:val="lv-LV"/>
        </w:rPr>
        <w:t>Ludzas Mūzikas pamatskolas pašnovērtējuma ziņojums</w:t>
      </w:r>
    </w:p>
    <w:p w14:paraId="7B5ADFBD" w14:textId="77777777" w:rsidR="00B22677" w:rsidRPr="00166882"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p w14:paraId="684649DF" w14:textId="77777777" w:rsidR="00B22677" w:rsidRPr="00954D73"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4069"/>
        <w:gridCol w:w="5619"/>
      </w:tblGrid>
      <w:tr w:rsidR="00B22677" w:rsidRPr="00954D73" w14:paraId="525CDA83" w14:textId="77777777" w:rsidTr="002045E7">
        <w:trPr>
          <w:trHeight w:val="200"/>
        </w:trPr>
        <w:tc>
          <w:tcPr>
            <w:tcW w:w="2100" w:type="pct"/>
            <w:tcBorders>
              <w:top w:val="nil"/>
              <w:left w:val="nil"/>
              <w:bottom w:val="single" w:sz="6" w:space="0" w:color="414142"/>
              <w:right w:val="nil"/>
            </w:tcBorders>
            <w:hideMark/>
          </w:tcPr>
          <w:p w14:paraId="6B8CE5B9" w14:textId="360B02DA" w:rsidR="00B22677" w:rsidRPr="00954D73" w:rsidRDefault="00B22677" w:rsidP="002045E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r w:rsidR="00815835">
              <w:rPr>
                <w:rFonts w:ascii="Times New Roman" w:eastAsia="Times New Roman" w:hAnsi="Times New Roman" w:cs="Times New Roman"/>
                <w:color w:val="414142"/>
                <w:sz w:val="20"/>
                <w:szCs w:val="20"/>
                <w:lang w:val="lv-LV"/>
              </w:rPr>
              <w:t>Ludzā, 2025.gada</w:t>
            </w:r>
            <w:r w:rsidR="00AF04E1">
              <w:rPr>
                <w:rFonts w:ascii="Times New Roman" w:eastAsia="Times New Roman" w:hAnsi="Times New Roman" w:cs="Times New Roman"/>
                <w:color w:val="414142"/>
                <w:sz w:val="20"/>
                <w:szCs w:val="20"/>
                <w:lang w:val="lv-LV"/>
              </w:rPr>
              <w:t xml:space="preserve"> 27.oktobrī</w:t>
            </w:r>
          </w:p>
        </w:tc>
        <w:tc>
          <w:tcPr>
            <w:tcW w:w="2900" w:type="pct"/>
            <w:tcBorders>
              <w:top w:val="nil"/>
              <w:left w:val="nil"/>
              <w:bottom w:val="nil"/>
              <w:right w:val="nil"/>
            </w:tcBorders>
            <w:hideMark/>
          </w:tcPr>
          <w:p w14:paraId="1755D1C3" w14:textId="77777777" w:rsidR="00B22677" w:rsidRPr="00954D73" w:rsidRDefault="00B22677" w:rsidP="002045E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B22677" w:rsidRPr="00954D73" w14:paraId="1A4CC56E" w14:textId="77777777" w:rsidTr="002045E7">
        <w:tc>
          <w:tcPr>
            <w:tcW w:w="2100" w:type="pct"/>
            <w:tcBorders>
              <w:top w:val="single" w:sz="6" w:space="0" w:color="414142"/>
              <w:left w:val="nil"/>
              <w:bottom w:val="nil"/>
              <w:right w:val="nil"/>
            </w:tcBorders>
            <w:hideMark/>
          </w:tcPr>
          <w:p w14:paraId="4F37C807" w14:textId="77777777" w:rsidR="00B22677" w:rsidRPr="00954D73" w:rsidRDefault="00B22677" w:rsidP="002045E7">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2A0198B9" w14:textId="77777777" w:rsidR="00B22677" w:rsidRPr="00954D73" w:rsidRDefault="00B22677" w:rsidP="002045E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0E3EC6BC" w14:textId="77777777" w:rsidR="00B22677" w:rsidRPr="00166882" w:rsidRDefault="00B22677" w:rsidP="00B22677">
      <w:pPr>
        <w:spacing w:after="0" w:line="240" w:lineRule="auto"/>
        <w:jc w:val="center"/>
        <w:rPr>
          <w:rFonts w:ascii="Times New Roman" w:hAnsi="Times New Roman" w:cs="Times New Roman"/>
          <w:lang w:val="lv-LV"/>
        </w:rPr>
      </w:pPr>
    </w:p>
    <w:p w14:paraId="195ACF80" w14:textId="77777777" w:rsidR="00B22677" w:rsidRPr="00166882" w:rsidRDefault="00B22677" w:rsidP="00B22677">
      <w:pPr>
        <w:spacing w:after="0" w:line="240" w:lineRule="auto"/>
        <w:jc w:val="center"/>
        <w:rPr>
          <w:rFonts w:ascii="Times New Roman" w:hAnsi="Times New Roman" w:cs="Times New Roman"/>
          <w:lang w:val="lv-LV"/>
        </w:rPr>
      </w:pPr>
    </w:p>
    <w:p w14:paraId="4BD713A0" w14:textId="77777777" w:rsidR="00B22677" w:rsidRPr="00166882" w:rsidRDefault="00B22677" w:rsidP="00B22677">
      <w:pPr>
        <w:spacing w:after="0" w:line="240" w:lineRule="auto"/>
        <w:jc w:val="center"/>
        <w:rPr>
          <w:rFonts w:ascii="Times New Roman" w:hAnsi="Times New Roman" w:cs="Times New Roman"/>
          <w:lang w:val="lv-LV"/>
        </w:rPr>
      </w:pPr>
    </w:p>
    <w:p w14:paraId="73C32521" w14:textId="77777777" w:rsidR="00B22677" w:rsidRPr="00166882" w:rsidRDefault="00B22677" w:rsidP="00B22677">
      <w:pPr>
        <w:spacing w:after="0" w:line="240" w:lineRule="auto"/>
        <w:jc w:val="center"/>
        <w:rPr>
          <w:rFonts w:ascii="Times New Roman" w:hAnsi="Times New Roman" w:cs="Times New Roman"/>
          <w:lang w:val="lv-LV"/>
        </w:rPr>
      </w:pPr>
    </w:p>
    <w:p w14:paraId="207450D6" w14:textId="77777777" w:rsidR="00B22677" w:rsidRPr="00166882" w:rsidRDefault="00B22677" w:rsidP="00B22677">
      <w:pPr>
        <w:spacing w:after="0" w:line="240" w:lineRule="auto"/>
        <w:jc w:val="center"/>
        <w:rPr>
          <w:rFonts w:ascii="Times New Roman" w:hAnsi="Times New Roman" w:cs="Times New Roman"/>
          <w:lang w:val="lv-LV"/>
        </w:rPr>
      </w:pPr>
    </w:p>
    <w:p w14:paraId="294DE04F" w14:textId="77777777" w:rsidR="00B22677" w:rsidRPr="00166882" w:rsidRDefault="00B22677" w:rsidP="00B22677">
      <w:pPr>
        <w:spacing w:after="0" w:line="240" w:lineRule="auto"/>
        <w:jc w:val="center"/>
        <w:rPr>
          <w:rFonts w:ascii="Times New Roman" w:hAnsi="Times New Roman" w:cs="Times New Roman"/>
          <w:lang w:val="lv-LV"/>
        </w:rPr>
      </w:pPr>
    </w:p>
    <w:p w14:paraId="2BA303E0" w14:textId="77777777" w:rsidR="00B22677" w:rsidRPr="00166882" w:rsidRDefault="00B22677" w:rsidP="00B22677">
      <w:pPr>
        <w:spacing w:after="0" w:line="240" w:lineRule="auto"/>
        <w:jc w:val="center"/>
        <w:rPr>
          <w:rFonts w:ascii="Times New Roman" w:hAnsi="Times New Roman" w:cs="Times New Roman"/>
          <w:lang w:val="lv-LV"/>
        </w:rPr>
      </w:pPr>
    </w:p>
    <w:p w14:paraId="27D885AA" w14:textId="77777777" w:rsidR="00B22677" w:rsidRPr="00166882" w:rsidRDefault="00B22677" w:rsidP="00B22677">
      <w:pPr>
        <w:spacing w:after="0" w:line="240" w:lineRule="auto"/>
        <w:jc w:val="center"/>
        <w:rPr>
          <w:rFonts w:ascii="Times New Roman" w:hAnsi="Times New Roman" w:cs="Times New Roman"/>
          <w:sz w:val="32"/>
          <w:szCs w:val="32"/>
          <w:lang w:val="lv-LV"/>
        </w:rPr>
      </w:pPr>
    </w:p>
    <w:p w14:paraId="388C83B4" w14:textId="77777777" w:rsidR="00B22677" w:rsidRPr="00166882" w:rsidRDefault="00B22677" w:rsidP="00B22677">
      <w:pPr>
        <w:spacing w:after="0" w:line="240" w:lineRule="auto"/>
        <w:jc w:val="center"/>
        <w:rPr>
          <w:rFonts w:ascii="Times New Roman" w:hAnsi="Times New Roman" w:cs="Times New Roman"/>
          <w:sz w:val="32"/>
          <w:szCs w:val="32"/>
          <w:lang w:val="lv-LV"/>
        </w:rPr>
      </w:pPr>
    </w:p>
    <w:p w14:paraId="01A56C08" w14:textId="77777777" w:rsidR="00B22677" w:rsidRPr="00166882" w:rsidRDefault="00B22677" w:rsidP="00B22677">
      <w:pPr>
        <w:spacing w:after="0" w:line="240" w:lineRule="auto"/>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p>
    <w:p w14:paraId="422E2800" w14:textId="77777777" w:rsidR="00B22677" w:rsidRPr="00586834" w:rsidRDefault="00B22677" w:rsidP="00B22677">
      <w:pPr>
        <w:pStyle w:val="Sarakstarindkopa"/>
        <w:numPr>
          <w:ilvl w:val="0"/>
          <w:numId w:val="17"/>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p>
    <w:p w14:paraId="7FC17192" w14:textId="77777777" w:rsidR="00B22677" w:rsidRDefault="00B22677" w:rsidP="00B22677">
      <w:pPr>
        <w:spacing w:after="0" w:line="240" w:lineRule="auto"/>
        <w:rPr>
          <w:rFonts w:ascii="Times New Roman" w:hAnsi="Times New Roman" w:cs="Times New Roman"/>
          <w:sz w:val="24"/>
          <w:szCs w:val="24"/>
          <w:lang w:val="lv-LV"/>
        </w:rPr>
      </w:pPr>
    </w:p>
    <w:p w14:paraId="3B2EF715" w14:textId="3E355A74" w:rsidR="00B22677" w:rsidRPr="00696E81" w:rsidRDefault="00B22677" w:rsidP="00B22677">
      <w:pPr>
        <w:pStyle w:val="Sarakstarindkopa"/>
        <w:numPr>
          <w:ilvl w:val="1"/>
          <w:numId w:val="17"/>
        </w:numPr>
        <w:spacing w:line="300" w:lineRule="exact"/>
        <w:ind w:left="426"/>
        <w:rPr>
          <w:rFonts w:ascii="Times New Roman" w:hAnsi="Times New Roman" w:cs="Times New Roman"/>
          <w:sz w:val="24"/>
          <w:szCs w:val="24"/>
          <w:lang w:val="lv-LV"/>
        </w:rPr>
      </w:pPr>
      <w:r w:rsidRPr="00696E81">
        <w:rPr>
          <w:rFonts w:ascii="Times New Roman" w:hAnsi="Times New Roman" w:cs="Times New Roman"/>
          <w:sz w:val="24"/>
          <w:szCs w:val="24"/>
          <w:lang w:val="lv-LV"/>
        </w:rPr>
        <w:t>Izglītojamo skaits un īstenotās izglītības programmas 202</w:t>
      </w:r>
      <w:r w:rsidR="005C6FD0">
        <w:rPr>
          <w:rFonts w:ascii="Times New Roman" w:hAnsi="Times New Roman" w:cs="Times New Roman"/>
          <w:sz w:val="24"/>
          <w:szCs w:val="24"/>
          <w:lang w:val="lv-LV"/>
        </w:rPr>
        <w:t>4</w:t>
      </w:r>
      <w:r w:rsidRPr="00696E81">
        <w:rPr>
          <w:rFonts w:ascii="Times New Roman" w:hAnsi="Times New Roman" w:cs="Times New Roman"/>
          <w:sz w:val="24"/>
          <w:szCs w:val="24"/>
          <w:lang w:val="lv-LV"/>
        </w:rPr>
        <w:t>./202</w:t>
      </w:r>
      <w:r w:rsidR="005C6FD0">
        <w:rPr>
          <w:rFonts w:ascii="Times New Roman" w:hAnsi="Times New Roman" w:cs="Times New Roman"/>
          <w:sz w:val="24"/>
          <w:szCs w:val="24"/>
          <w:lang w:val="lv-LV"/>
        </w:rPr>
        <w:t>5</w:t>
      </w:r>
      <w:r w:rsidRPr="00696E81">
        <w:rPr>
          <w:rFonts w:ascii="Times New Roman" w:hAnsi="Times New Roman" w:cs="Times New Roman"/>
          <w:sz w:val="24"/>
          <w:szCs w:val="24"/>
          <w:lang w:val="lv-LV"/>
        </w:rPr>
        <w:t>. mācību gadā</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9"/>
        <w:gridCol w:w="1273"/>
        <w:gridCol w:w="6"/>
        <w:gridCol w:w="1131"/>
        <w:gridCol w:w="995"/>
        <w:gridCol w:w="1276"/>
        <w:gridCol w:w="1559"/>
        <w:gridCol w:w="1559"/>
      </w:tblGrid>
      <w:tr w:rsidR="00B22677" w:rsidRPr="00412AB1" w14:paraId="3D14C994" w14:textId="77777777" w:rsidTr="00A1437B">
        <w:trPr>
          <w:trHeight w:val="227"/>
        </w:trPr>
        <w:tc>
          <w:tcPr>
            <w:tcW w:w="2549" w:type="dxa"/>
            <w:vMerge w:val="restart"/>
            <w:tcBorders>
              <w:top w:val="single" w:sz="4" w:space="0" w:color="auto"/>
              <w:left w:val="single" w:sz="4" w:space="0" w:color="auto"/>
              <w:bottom w:val="single" w:sz="4" w:space="0" w:color="auto"/>
              <w:right w:val="single" w:sz="4" w:space="0" w:color="auto"/>
            </w:tcBorders>
          </w:tcPr>
          <w:p w14:paraId="13C9C303"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14:paraId="3E4B1086"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279" w:type="dxa"/>
            <w:gridSpan w:val="2"/>
            <w:vMerge w:val="restart"/>
            <w:tcBorders>
              <w:top w:val="single" w:sz="4" w:space="0" w:color="auto"/>
              <w:left w:val="single" w:sz="4" w:space="0" w:color="auto"/>
              <w:right w:val="single" w:sz="4" w:space="0" w:color="auto"/>
            </w:tcBorders>
          </w:tcPr>
          <w:p w14:paraId="60C5B4A0"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1BAF5710"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14:paraId="30ABBABC"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4727816F"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131" w:type="dxa"/>
            <w:vMerge w:val="restart"/>
            <w:tcBorders>
              <w:left w:val="single" w:sz="4" w:space="0" w:color="auto"/>
            </w:tcBorders>
          </w:tcPr>
          <w:p w14:paraId="519D4F92" w14:textId="77777777" w:rsidR="00B22677"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14:paraId="1B02827C"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271" w:type="dxa"/>
            <w:gridSpan w:val="2"/>
          </w:tcPr>
          <w:p w14:paraId="4A549ED8"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tcPr>
          <w:p w14:paraId="2B5EAF78" w14:textId="1CC366C6"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xml:space="preserve">.) vai uzsākot </w:t>
            </w:r>
            <w:r w:rsidRPr="00412AB1">
              <w:rPr>
                <w:rFonts w:ascii="Times New Roman" w:hAnsi="Times New Roman" w:cs="Times New Roman"/>
                <w:sz w:val="20"/>
                <w:szCs w:val="20"/>
                <w:lang w:val="lv-LV"/>
              </w:rPr>
              <w:t>202</w:t>
            </w:r>
            <w:r w:rsidR="005C6FD0">
              <w:rPr>
                <w:rFonts w:ascii="Times New Roman" w:hAnsi="Times New Roman" w:cs="Times New Roman"/>
                <w:sz w:val="20"/>
                <w:szCs w:val="20"/>
                <w:lang w:val="lv-LV"/>
              </w:rPr>
              <w:t>4</w:t>
            </w:r>
            <w:r w:rsidRPr="00412AB1">
              <w:rPr>
                <w:rFonts w:ascii="Times New Roman" w:hAnsi="Times New Roman" w:cs="Times New Roman"/>
                <w:sz w:val="20"/>
                <w:szCs w:val="20"/>
                <w:lang w:val="lv-LV"/>
              </w:rPr>
              <w:t>./202</w:t>
            </w:r>
            <w:r w:rsidR="005C6FD0">
              <w:rPr>
                <w:rFonts w:ascii="Times New Roman" w:hAnsi="Times New Roman" w:cs="Times New Roman"/>
                <w:sz w:val="20"/>
                <w:szCs w:val="20"/>
                <w:lang w:val="lv-LV"/>
              </w:rPr>
              <w:t>5</w:t>
            </w:r>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w:t>
            </w:r>
            <w:proofErr w:type="spellStart"/>
            <w:r w:rsidRPr="00412AB1">
              <w:rPr>
                <w:rFonts w:ascii="Times New Roman" w:hAnsi="Times New Roman" w:cs="Times New Roman"/>
                <w:sz w:val="20"/>
                <w:szCs w:val="20"/>
                <w:lang w:val="lv-LV"/>
              </w:rPr>
              <w:t>māc.g</w:t>
            </w:r>
            <w:proofErr w:type="spellEnd"/>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(01.09.202</w:t>
            </w:r>
            <w:r w:rsidR="005C6FD0">
              <w:rPr>
                <w:rFonts w:ascii="Times New Roman" w:hAnsi="Times New Roman" w:cs="Times New Roman"/>
                <w:sz w:val="20"/>
                <w:szCs w:val="20"/>
                <w:lang w:val="lv-LV"/>
              </w:rPr>
              <w:t>4</w:t>
            </w:r>
            <w:r>
              <w:rPr>
                <w:rFonts w:ascii="Times New Roman" w:hAnsi="Times New Roman" w:cs="Times New Roman"/>
                <w:sz w:val="20"/>
                <w:szCs w:val="20"/>
                <w:lang w:val="lv-LV"/>
              </w:rPr>
              <w:t>.)</w:t>
            </w:r>
            <w:r w:rsidRPr="00412AB1">
              <w:rPr>
                <w:rFonts w:ascii="Times New Roman" w:hAnsi="Times New Roman" w:cs="Times New Roman"/>
                <w:sz w:val="20"/>
                <w:szCs w:val="20"/>
                <w:lang w:val="lv-LV"/>
              </w:rPr>
              <w:t xml:space="preserve"> </w:t>
            </w:r>
          </w:p>
        </w:tc>
        <w:tc>
          <w:tcPr>
            <w:tcW w:w="1559" w:type="dxa"/>
            <w:vMerge w:val="restart"/>
          </w:tcPr>
          <w:p w14:paraId="6A7E50C1" w14:textId="7FA1DF60" w:rsidR="00B22677" w:rsidRDefault="00B22677" w:rsidP="002045E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Izglītojamo skaits, noslēdzot sekmīgu 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vai noslēdzot 202</w:t>
            </w:r>
            <w:r w:rsidR="005C6FD0">
              <w:rPr>
                <w:rFonts w:ascii="Times New Roman" w:hAnsi="Times New Roman" w:cs="Times New Roman"/>
                <w:sz w:val="20"/>
                <w:szCs w:val="20"/>
                <w:lang w:val="lv-LV"/>
              </w:rPr>
              <w:t>4</w:t>
            </w:r>
            <w:r>
              <w:rPr>
                <w:rFonts w:ascii="Times New Roman" w:hAnsi="Times New Roman" w:cs="Times New Roman"/>
                <w:sz w:val="20"/>
                <w:szCs w:val="20"/>
                <w:lang w:val="lv-LV"/>
              </w:rPr>
              <w:t>./202</w:t>
            </w:r>
            <w:r w:rsidR="005C6FD0">
              <w:rPr>
                <w:rFonts w:ascii="Times New Roman" w:hAnsi="Times New Roman" w:cs="Times New Roman"/>
                <w:sz w:val="20"/>
                <w:szCs w:val="20"/>
                <w:lang w:val="lv-LV"/>
              </w:rPr>
              <w:t>5</w:t>
            </w:r>
            <w:r>
              <w:rPr>
                <w:rFonts w:ascii="Times New Roman" w:hAnsi="Times New Roman" w:cs="Times New Roman"/>
                <w:sz w:val="20"/>
                <w:szCs w:val="20"/>
                <w:lang w:val="lv-LV"/>
              </w:rPr>
              <w:t>.māc.g.</w:t>
            </w:r>
          </w:p>
          <w:p w14:paraId="0AECE4DE" w14:textId="38DD858A" w:rsidR="00B22677" w:rsidRPr="00412AB1" w:rsidRDefault="00B22677" w:rsidP="002045E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w:t>
            </w:r>
            <w:r w:rsidR="005C6FD0">
              <w:rPr>
                <w:rFonts w:ascii="Times New Roman" w:hAnsi="Times New Roman" w:cs="Times New Roman"/>
                <w:sz w:val="20"/>
                <w:szCs w:val="20"/>
                <w:lang w:val="lv-LV"/>
              </w:rPr>
              <w:t>5</w:t>
            </w:r>
            <w:r>
              <w:rPr>
                <w:rFonts w:ascii="Times New Roman" w:hAnsi="Times New Roman" w:cs="Times New Roman"/>
                <w:sz w:val="20"/>
                <w:szCs w:val="20"/>
                <w:lang w:val="lv-LV"/>
              </w:rPr>
              <w:t>.)</w:t>
            </w:r>
          </w:p>
        </w:tc>
      </w:tr>
      <w:tr w:rsidR="00B22677" w:rsidRPr="00412AB1" w14:paraId="7F916243" w14:textId="77777777" w:rsidTr="00A1437B">
        <w:trPr>
          <w:trHeight w:val="784"/>
        </w:trPr>
        <w:tc>
          <w:tcPr>
            <w:tcW w:w="2549" w:type="dxa"/>
            <w:vMerge/>
            <w:tcBorders>
              <w:left w:val="single" w:sz="4" w:space="0" w:color="auto"/>
              <w:bottom w:val="single" w:sz="4" w:space="0" w:color="auto"/>
              <w:right w:val="single" w:sz="4" w:space="0" w:color="auto"/>
            </w:tcBorders>
          </w:tcPr>
          <w:p w14:paraId="6185FDB1"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279" w:type="dxa"/>
            <w:gridSpan w:val="2"/>
            <w:vMerge/>
            <w:tcBorders>
              <w:left w:val="single" w:sz="4" w:space="0" w:color="auto"/>
              <w:bottom w:val="single" w:sz="4" w:space="0" w:color="auto"/>
              <w:right w:val="single" w:sz="4" w:space="0" w:color="auto"/>
            </w:tcBorders>
          </w:tcPr>
          <w:p w14:paraId="6C6261B7"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131" w:type="dxa"/>
            <w:vMerge/>
            <w:tcBorders>
              <w:left w:val="single" w:sz="4" w:space="0" w:color="auto"/>
            </w:tcBorders>
          </w:tcPr>
          <w:p w14:paraId="154B9156"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995" w:type="dxa"/>
          </w:tcPr>
          <w:p w14:paraId="0F133A6E"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276" w:type="dxa"/>
          </w:tcPr>
          <w:p w14:paraId="6FB54B8D"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192045E7"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14:paraId="06267521"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559" w:type="dxa"/>
            <w:vMerge/>
          </w:tcPr>
          <w:p w14:paraId="0C682E09"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559" w:type="dxa"/>
            <w:vMerge/>
          </w:tcPr>
          <w:p w14:paraId="13BAC7D8" w14:textId="77777777" w:rsidR="00B22677" w:rsidRPr="00412AB1" w:rsidRDefault="00B22677" w:rsidP="002045E7">
            <w:pPr>
              <w:spacing w:line="300" w:lineRule="exact"/>
              <w:jc w:val="center"/>
              <w:rPr>
                <w:rFonts w:ascii="Times New Roman" w:hAnsi="Times New Roman" w:cs="Times New Roman"/>
                <w:sz w:val="20"/>
                <w:szCs w:val="20"/>
                <w:lang w:val="lv-LV"/>
              </w:rPr>
            </w:pPr>
          </w:p>
        </w:tc>
      </w:tr>
      <w:tr w:rsidR="004A1217" w:rsidRPr="00EE5292" w14:paraId="1D34FF5D" w14:textId="77777777" w:rsidTr="00A143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 w:type="dxa"/>
            <w:right w:w="5" w:type="dxa"/>
          </w:tblCellMar>
          <w:tblLook w:val="04A0" w:firstRow="1" w:lastRow="0" w:firstColumn="1" w:lastColumn="0" w:noHBand="0" w:noVBand="1"/>
        </w:tblPrEx>
        <w:trPr>
          <w:trHeight w:val="784"/>
        </w:trPr>
        <w:tc>
          <w:tcPr>
            <w:tcW w:w="2549" w:type="dxa"/>
            <w:tcBorders>
              <w:top w:val="single" w:sz="4" w:space="0" w:color="000000"/>
              <w:left w:val="single" w:sz="4" w:space="0" w:color="000000"/>
              <w:bottom w:val="single" w:sz="4" w:space="0" w:color="000000"/>
              <w:right w:val="single" w:sz="4" w:space="0" w:color="000000"/>
            </w:tcBorders>
            <w:hideMark/>
          </w:tcPr>
          <w:p w14:paraId="4BACA0B7" w14:textId="77777777" w:rsidR="004A1217" w:rsidRPr="00EE5292" w:rsidRDefault="004A1217" w:rsidP="006C54E5">
            <w:pPr>
              <w:widowControl w:val="0"/>
              <w:spacing w:after="0" w:line="240" w:lineRule="auto"/>
              <w:rPr>
                <w:rFonts w:ascii="Times New Roman" w:hAnsi="Times New Roman" w:cs="Times New Roman"/>
                <w:sz w:val="20"/>
                <w:szCs w:val="20"/>
              </w:rPr>
            </w:pPr>
            <w:proofErr w:type="spellStart"/>
            <w:r w:rsidRPr="00EE5292">
              <w:rPr>
                <w:rFonts w:ascii="Times New Roman" w:hAnsi="Times New Roman" w:cs="Times New Roman"/>
              </w:rPr>
              <w:t>Pamatizglītības</w:t>
            </w:r>
            <w:proofErr w:type="spellEnd"/>
            <w:r w:rsidRPr="00EE5292">
              <w:rPr>
                <w:rFonts w:ascii="Times New Roman" w:hAnsi="Times New Roman" w:cs="Times New Roman"/>
              </w:rPr>
              <w:t xml:space="preserve"> </w:t>
            </w:r>
            <w:proofErr w:type="spellStart"/>
            <w:r w:rsidRPr="00EE5292">
              <w:rPr>
                <w:rFonts w:ascii="Times New Roman" w:hAnsi="Times New Roman" w:cs="Times New Roman"/>
              </w:rPr>
              <w:t>pirmā</w:t>
            </w:r>
            <w:proofErr w:type="spellEnd"/>
            <w:r w:rsidRPr="00EE5292">
              <w:rPr>
                <w:rFonts w:ascii="Times New Roman" w:hAnsi="Times New Roman" w:cs="Times New Roman"/>
              </w:rPr>
              <w:t xml:space="preserve"> </w:t>
            </w:r>
            <w:proofErr w:type="spellStart"/>
            <w:r w:rsidRPr="00EE5292">
              <w:rPr>
                <w:rFonts w:ascii="Times New Roman" w:hAnsi="Times New Roman" w:cs="Times New Roman"/>
              </w:rPr>
              <w:t>posma</w:t>
            </w:r>
            <w:proofErr w:type="spellEnd"/>
            <w:r w:rsidRPr="00EE5292">
              <w:rPr>
                <w:rFonts w:ascii="Times New Roman" w:hAnsi="Times New Roman" w:cs="Times New Roman"/>
              </w:rPr>
              <w:t xml:space="preserve"> (1.-</w:t>
            </w:r>
            <w:proofErr w:type="gramStart"/>
            <w:r w:rsidRPr="00EE5292">
              <w:rPr>
                <w:rFonts w:ascii="Times New Roman" w:hAnsi="Times New Roman" w:cs="Times New Roman"/>
              </w:rPr>
              <w:t>4.klase</w:t>
            </w:r>
            <w:proofErr w:type="gramEnd"/>
            <w:r w:rsidRPr="00EE5292">
              <w:rPr>
                <w:rFonts w:ascii="Times New Roman" w:hAnsi="Times New Roman" w:cs="Times New Roman"/>
              </w:rPr>
              <w:t xml:space="preserve">) </w:t>
            </w:r>
            <w:proofErr w:type="spellStart"/>
            <w:r w:rsidRPr="00EE5292">
              <w:rPr>
                <w:rFonts w:ascii="Times New Roman" w:hAnsi="Times New Roman" w:cs="Times New Roman"/>
              </w:rPr>
              <w:t>programma</w:t>
            </w:r>
            <w:proofErr w:type="spellEnd"/>
            <w:r w:rsidRPr="00EE5292">
              <w:rPr>
                <w:rFonts w:ascii="Times New Roman" w:hAnsi="Times New Roman" w:cs="Times New Roman"/>
              </w:rPr>
              <w:t xml:space="preserve"> (</w:t>
            </w:r>
            <w:proofErr w:type="spellStart"/>
            <w:r w:rsidRPr="00EE5292">
              <w:rPr>
                <w:rFonts w:ascii="Times New Roman" w:hAnsi="Times New Roman" w:cs="Times New Roman"/>
              </w:rPr>
              <w:t>ar</w:t>
            </w:r>
            <w:proofErr w:type="spellEnd"/>
            <w:r w:rsidRPr="00EE5292">
              <w:rPr>
                <w:rFonts w:ascii="Times New Roman" w:hAnsi="Times New Roman" w:cs="Times New Roman"/>
              </w:rPr>
              <w:t xml:space="preserve"> </w:t>
            </w:r>
            <w:proofErr w:type="spellStart"/>
            <w:r w:rsidRPr="00EE5292">
              <w:rPr>
                <w:rFonts w:ascii="Times New Roman" w:hAnsi="Times New Roman" w:cs="Times New Roman"/>
              </w:rPr>
              <w:t>augstākiem</w:t>
            </w:r>
            <w:proofErr w:type="spellEnd"/>
            <w:r w:rsidRPr="00EE5292">
              <w:rPr>
                <w:rFonts w:ascii="Times New Roman" w:hAnsi="Times New Roman" w:cs="Times New Roman"/>
              </w:rPr>
              <w:t xml:space="preserve"> </w:t>
            </w:r>
            <w:proofErr w:type="spellStart"/>
            <w:r w:rsidRPr="00EE5292">
              <w:rPr>
                <w:rFonts w:ascii="Times New Roman" w:hAnsi="Times New Roman" w:cs="Times New Roman"/>
              </w:rPr>
              <w:t>plānotajiem</w:t>
            </w:r>
            <w:proofErr w:type="spellEnd"/>
            <w:r w:rsidRPr="00EE5292">
              <w:rPr>
                <w:rFonts w:ascii="Times New Roman" w:hAnsi="Times New Roman" w:cs="Times New Roman"/>
              </w:rPr>
              <w:t xml:space="preserve"> </w:t>
            </w:r>
            <w:proofErr w:type="spellStart"/>
            <w:r w:rsidRPr="00EE5292">
              <w:rPr>
                <w:rFonts w:ascii="Times New Roman" w:hAnsi="Times New Roman" w:cs="Times New Roman"/>
              </w:rPr>
              <w:t>rezultātiem</w:t>
            </w:r>
            <w:proofErr w:type="spellEnd"/>
            <w:r w:rsidRPr="00EE5292">
              <w:rPr>
                <w:rFonts w:ascii="Times New Roman" w:hAnsi="Times New Roman" w:cs="Times New Roman"/>
              </w:rPr>
              <w:t xml:space="preserve"> </w:t>
            </w:r>
            <w:proofErr w:type="spellStart"/>
            <w:r w:rsidRPr="00EE5292">
              <w:rPr>
                <w:rFonts w:ascii="Times New Roman" w:hAnsi="Times New Roman" w:cs="Times New Roman"/>
              </w:rPr>
              <w:t>mūzikā</w:t>
            </w:r>
            <w:proofErr w:type="spellEnd"/>
            <w:r w:rsidRPr="00EE5292">
              <w:rPr>
                <w:rFonts w:ascii="Times New Roman" w:hAnsi="Times New Roman" w:cs="Times New Roman"/>
              </w:rPr>
              <w:t>)</w:t>
            </w:r>
          </w:p>
        </w:tc>
        <w:tc>
          <w:tcPr>
            <w:tcW w:w="1273" w:type="dxa"/>
            <w:tcBorders>
              <w:top w:val="single" w:sz="4" w:space="0" w:color="000000"/>
              <w:left w:val="single" w:sz="4" w:space="0" w:color="000000"/>
              <w:bottom w:val="single" w:sz="4" w:space="0" w:color="000000"/>
              <w:right w:val="single" w:sz="4" w:space="0" w:color="000000"/>
            </w:tcBorders>
            <w:hideMark/>
          </w:tcPr>
          <w:p w14:paraId="389E7874" w14:textId="77777777" w:rsidR="004A1217" w:rsidRPr="00EE5292" w:rsidRDefault="004A1217" w:rsidP="006C54E5">
            <w:pPr>
              <w:widowControl w:val="0"/>
              <w:spacing w:after="0" w:line="240" w:lineRule="auto"/>
              <w:jc w:val="center"/>
              <w:rPr>
                <w:rFonts w:ascii="Times New Roman" w:hAnsi="Times New Roman" w:cs="Times New Roman"/>
                <w:sz w:val="20"/>
                <w:szCs w:val="20"/>
              </w:rPr>
            </w:pPr>
            <w:r w:rsidRPr="00EE5292">
              <w:rPr>
                <w:rStyle w:val="wide"/>
                <w:rFonts w:ascii="Times New Roman" w:hAnsi="Times New Roman" w:cs="Times New Roman"/>
              </w:rPr>
              <w:t>1101 7111</w:t>
            </w:r>
          </w:p>
        </w:tc>
        <w:tc>
          <w:tcPr>
            <w:tcW w:w="1137" w:type="dxa"/>
            <w:gridSpan w:val="2"/>
            <w:tcBorders>
              <w:top w:val="single" w:sz="4" w:space="0" w:color="000000"/>
              <w:left w:val="single" w:sz="4" w:space="0" w:color="000000"/>
              <w:bottom w:val="single" w:sz="4" w:space="0" w:color="000000"/>
              <w:right w:val="single" w:sz="4" w:space="0" w:color="000000"/>
            </w:tcBorders>
          </w:tcPr>
          <w:p w14:paraId="327FCA2A" w14:textId="77777777" w:rsidR="004A1217" w:rsidRPr="00EE5292" w:rsidRDefault="004A1217" w:rsidP="006C54E5">
            <w:pPr>
              <w:widowControl w:val="0"/>
              <w:spacing w:after="0" w:line="240" w:lineRule="auto"/>
              <w:jc w:val="center"/>
              <w:rPr>
                <w:rFonts w:ascii="Times New Roman" w:hAnsi="Times New Roman" w:cs="Times New Roman"/>
                <w:sz w:val="20"/>
                <w:szCs w:val="20"/>
              </w:rPr>
            </w:pPr>
          </w:p>
        </w:tc>
        <w:tc>
          <w:tcPr>
            <w:tcW w:w="995" w:type="dxa"/>
            <w:tcBorders>
              <w:top w:val="single" w:sz="4" w:space="0" w:color="000000"/>
              <w:left w:val="single" w:sz="4" w:space="0" w:color="000000"/>
              <w:bottom w:val="single" w:sz="4" w:space="0" w:color="000000"/>
              <w:right w:val="single" w:sz="4" w:space="0" w:color="000000"/>
            </w:tcBorders>
          </w:tcPr>
          <w:p w14:paraId="6B7B86CB" w14:textId="77777777" w:rsidR="004A1217" w:rsidRPr="00EE5292" w:rsidRDefault="004A1217" w:rsidP="006C54E5">
            <w:pPr>
              <w:widowControl w:val="0"/>
              <w:spacing w:after="0" w:line="240" w:lineRule="auto"/>
              <w:jc w:val="center"/>
              <w:rPr>
                <w:rFonts w:ascii="Times New Roman" w:hAnsi="Times New Roman" w:cs="Times New Roman"/>
                <w:sz w:val="20"/>
                <w:szCs w:val="20"/>
              </w:rPr>
            </w:pPr>
            <w:r w:rsidRPr="00EE5292">
              <w:rPr>
                <w:rFonts w:ascii="Times New Roman" w:hAnsi="Times New Roman" w:cs="Times New Roman"/>
                <w:sz w:val="20"/>
                <w:szCs w:val="20"/>
              </w:rPr>
              <w:t>V_3572</w:t>
            </w:r>
          </w:p>
        </w:tc>
        <w:tc>
          <w:tcPr>
            <w:tcW w:w="1276" w:type="dxa"/>
            <w:tcBorders>
              <w:top w:val="single" w:sz="4" w:space="0" w:color="000000"/>
              <w:left w:val="single" w:sz="4" w:space="0" w:color="000000"/>
              <w:bottom w:val="single" w:sz="4" w:space="0" w:color="000000"/>
              <w:right w:val="single" w:sz="4" w:space="0" w:color="000000"/>
            </w:tcBorders>
            <w:hideMark/>
          </w:tcPr>
          <w:p w14:paraId="7CEF1C45" w14:textId="0EB967C7" w:rsidR="004A1217" w:rsidRPr="00EE5292" w:rsidRDefault="004A1217" w:rsidP="006C54E5">
            <w:pPr>
              <w:widowControl w:val="0"/>
              <w:spacing w:after="0" w:line="240" w:lineRule="auto"/>
              <w:jc w:val="center"/>
              <w:rPr>
                <w:rFonts w:ascii="Times New Roman" w:hAnsi="Times New Roman" w:cs="Times New Roman"/>
                <w:sz w:val="20"/>
                <w:szCs w:val="20"/>
              </w:rPr>
            </w:pPr>
            <w:r w:rsidRPr="00EE5292">
              <w:rPr>
                <w:rFonts w:ascii="Times New Roman" w:hAnsi="Times New Roman" w:cs="Times New Roman"/>
              </w:rPr>
              <w:t>1</w:t>
            </w:r>
            <w:r>
              <w:rPr>
                <w:rFonts w:ascii="Times New Roman" w:hAnsi="Times New Roman" w:cs="Times New Roman"/>
              </w:rPr>
              <w:t>1</w:t>
            </w:r>
            <w:r w:rsidRPr="00EE5292">
              <w:rPr>
                <w:rFonts w:ascii="Times New Roman" w:hAnsi="Times New Roman" w:cs="Times New Roman"/>
              </w:rPr>
              <w:t>.08.2020.</w:t>
            </w:r>
          </w:p>
        </w:tc>
        <w:tc>
          <w:tcPr>
            <w:tcW w:w="1559" w:type="dxa"/>
            <w:tcBorders>
              <w:top w:val="single" w:sz="4" w:space="0" w:color="000000"/>
              <w:left w:val="single" w:sz="4" w:space="0" w:color="000000"/>
              <w:bottom w:val="single" w:sz="4" w:space="0" w:color="000000"/>
              <w:right w:val="single" w:sz="4" w:space="0" w:color="000000"/>
            </w:tcBorders>
          </w:tcPr>
          <w:p w14:paraId="7C1C6D16" w14:textId="080C53D6" w:rsidR="004A12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80</w:t>
            </w:r>
          </w:p>
        </w:tc>
        <w:tc>
          <w:tcPr>
            <w:tcW w:w="1559" w:type="dxa"/>
            <w:tcBorders>
              <w:top w:val="single" w:sz="4" w:space="0" w:color="000000"/>
              <w:left w:val="single" w:sz="4" w:space="0" w:color="000000"/>
              <w:bottom w:val="single" w:sz="4" w:space="0" w:color="000000"/>
              <w:right w:val="single" w:sz="4" w:space="0" w:color="000000"/>
            </w:tcBorders>
          </w:tcPr>
          <w:p w14:paraId="6991E617" w14:textId="76B63B95" w:rsidR="004A12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76</w:t>
            </w:r>
          </w:p>
        </w:tc>
      </w:tr>
      <w:tr w:rsidR="004A1217" w:rsidRPr="00EE5292" w14:paraId="01C44978" w14:textId="77777777" w:rsidTr="00060F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 w:type="dxa"/>
            <w:right w:w="5" w:type="dxa"/>
          </w:tblCellMar>
          <w:tblLook w:val="04A0" w:firstRow="1" w:lastRow="0" w:firstColumn="1" w:lastColumn="0" w:noHBand="0" w:noVBand="1"/>
        </w:tblPrEx>
        <w:trPr>
          <w:trHeight w:val="394"/>
        </w:trPr>
        <w:tc>
          <w:tcPr>
            <w:tcW w:w="2549" w:type="dxa"/>
            <w:tcBorders>
              <w:top w:val="single" w:sz="4" w:space="0" w:color="000000"/>
              <w:left w:val="single" w:sz="4" w:space="0" w:color="000000"/>
              <w:bottom w:val="single" w:sz="4" w:space="0" w:color="000000"/>
              <w:right w:val="single" w:sz="4" w:space="0" w:color="000000"/>
            </w:tcBorders>
            <w:hideMark/>
          </w:tcPr>
          <w:p w14:paraId="153541B1" w14:textId="211E09D9" w:rsidR="004A1217" w:rsidRPr="00EE5292" w:rsidRDefault="004A1217" w:rsidP="006C54E5">
            <w:pPr>
              <w:widowControl w:val="0"/>
              <w:spacing w:after="0" w:line="240" w:lineRule="auto"/>
              <w:rPr>
                <w:rFonts w:ascii="Times New Roman" w:hAnsi="Times New Roman" w:cs="Times New Roman"/>
                <w:sz w:val="20"/>
                <w:szCs w:val="20"/>
              </w:rPr>
            </w:pPr>
            <w:r w:rsidRPr="00EE5292">
              <w:rPr>
                <w:rFonts w:ascii="Times New Roman" w:hAnsi="Times New Roman" w:cs="Times New Roman"/>
              </w:rPr>
              <w:t xml:space="preserve">Kora </w:t>
            </w:r>
            <w:proofErr w:type="spellStart"/>
            <w:r w:rsidRPr="00EE5292">
              <w:rPr>
                <w:rFonts w:ascii="Times New Roman" w:hAnsi="Times New Roman" w:cs="Times New Roman"/>
              </w:rPr>
              <w:t>klase</w:t>
            </w:r>
            <w:proofErr w:type="spellEnd"/>
            <w:r w:rsidR="00795821">
              <w:rPr>
                <w:rFonts w:ascii="Times New Roman" w:hAnsi="Times New Roman" w:cs="Times New Roman"/>
              </w:rPr>
              <w:t xml:space="preserve"> II</w:t>
            </w:r>
          </w:p>
        </w:tc>
        <w:tc>
          <w:tcPr>
            <w:tcW w:w="1273" w:type="dxa"/>
            <w:tcBorders>
              <w:top w:val="single" w:sz="4" w:space="0" w:color="000000"/>
              <w:left w:val="single" w:sz="4" w:space="0" w:color="000000"/>
              <w:bottom w:val="single" w:sz="4" w:space="0" w:color="000000"/>
              <w:right w:val="single" w:sz="4" w:space="0" w:color="000000"/>
            </w:tcBorders>
            <w:hideMark/>
          </w:tcPr>
          <w:p w14:paraId="3725F1E7" w14:textId="77777777" w:rsidR="004A1217" w:rsidRPr="00EE5292" w:rsidRDefault="004A1217" w:rsidP="006C54E5">
            <w:pPr>
              <w:widowControl w:val="0"/>
              <w:spacing w:after="0" w:line="240" w:lineRule="auto"/>
              <w:jc w:val="center"/>
              <w:rPr>
                <w:rFonts w:ascii="Times New Roman" w:hAnsi="Times New Roman" w:cs="Times New Roman"/>
                <w:sz w:val="20"/>
                <w:szCs w:val="20"/>
              </w:rPr>
            </w:pPr>
            <w:r w:rsidRPr="00EE5292">
              <w:rPr>
                <w:rFonts w:ascii="Times New Roman" w:hAnsi="Times New Roman" w:cs="Times New Roman"/>
              </w:rPr>
              <w:t>20V 212 06 1</w:t>
            </w:r>
          </w:p>
        </w:tc>
        <w:tc>
          <w:tcPr>
            <w:tcW w:w="1137" w:type="dxa"/>
            <w:gridSpan w:val="2"/>
            <w:tcBorders>
              <w:top w:val="single" w:sz="4" w:space="0" w:color="000000"/>
              <w:left w:val="single" w:sz="4" w:space="0" w:color="000000"/>
              <w:bottom w:val="single" w:sz="4" w:space="0" w:color="000000"/>
              <w:right w:val="single" w:sz="4" w:space="0" w:color="000000"/>
            </w:tcBorders>
          </w:tcPr>
          <w:p w14:paraId="45BDF326" w14:textId="77777777" w:rsidR="004A1217" w:rsidRPr="00EE5292" w:rsidRDefault="004A1217" w:rsidP="006C54E5">
            <w:pPr>
              <w:widowControl w:val="0"/>
              <w:spacing w:after="0" w:line="240" w:lineRule="auto"/>
              <w:jc w:val="center"/>
              <w:rPr>
                <w:rFonts w:ascii="Times New Roman" w:hAnsi="Times New Roman" w:cs="Times New Roman"/>
                <w:sz w:val="20"/>
                <w:szCs w:val="20"/>
              </w:rPr>
            </w:pPr>
          </w:p>
        </w:tc>
        <w:tc>
          <w:tcPr>
            <w:tcW w:w="995" w:type="dxa"/>
            <w:tcBorders>
              <w:top w:val="single" w:sz="4" w:space="0" w:color="000000"/>
              <w:left w:val="single" w:sz="4" w:space="0" w:color="000000"/>
              <w:bottom w:val="single" w:sz="4" w:space="0" w:color="000000"/>
              <w:right w:val="single" w:sz="4" w:space="0" w:color="000000"/>
            </w:tcBorders>
            <w:hideMark/>
          </w:tcPr>
          <w:p w14:paraId="2325D68B" w14:textId="2DD465AC" w:rsidR="004A1217" w:rsidRPr="00EE5292" w:rsidRDefault="00795821" w:rsidP="006C54E5">
            <w:pPr>
              <w:widowControl w:val="0"/>
              <w:spacing w:after="0" w:line="240" w:lineRule="auto"/>
              <w:jc w:val="center"/>
              <w:rPr>
                <w:rFonts w:ascii="Times New Roman" w:hAnsi="Times New Roman" w:cs="Times New Roman"/>
                <w:sz w:val="20"/>
                <w:szCs w:val="20"/>
              </w:rPr>
            </w:pPr>
            <w:r w:rsidRPr="00795821">
              <w:rPr>
                <w:rFonts w:ascii="Times New Roman" w:hAnsi="Times New Roman" w:cs="Times New Roman"/>
              </w:rPr>
              <w:t>P_7354</w:t>
            </w:r>
          </w:p>
        </w:tc>
        <w:tc>
          <w:tcPr>
            <w:tcW w:w="1276" w:type="dxa"/>
            <w:tcBorders>
              <w:top w:val="single" w:sz="4" w:space="0" w:color="000000"/>
              <w:left w:val="single" w:sz="4" w:space="0" w:color="000000"/>
              <w:bottom w:val="single" w:sz="4" w:space="0" w:color="000000"/>
              <w:right w:val="single" w:sz="4" w:space="0" w:color="000000"/>
            </w:tcBorders>
            <w:hideMark/>
          </w:tcPr>
          <w:p w14:paraId="7DA44EE3" w14:textId="1465D4E6" w:rsidR="004A1217" w:rsidRPr="00EE5292" w:rsidRDefault="00BC4C8D" w:rsidP="006C54E5">
            <w:pPr>
              <w:widowControl w:val="0"/>
              <w:spacing w:after="0" w:line="240" w:lineRule="auto"/>
              <w:jc w:val="center"/>
              <w:rPr>
                <w:rFonts w:ascii="Times New Roman" w:hAnsi="Times New Roman" w:cs="Times New Roman"/>
                <w:sz w:val="20"/>
                <w:szCs w:val="20"/>
              </w:rPr>
            </w:pPr>
            <w:r w:rsidRPr="00BC4C8D">
              <w:rPr>
                <w:rFonts w:ascii="Times New Roman" w:hAnsi="Times New Roman" w:cs="Times New Roman"/>
              </w:rPr>
              <w:t>25.06.2024</w:t>
            </w:r>
            <w:r>
              <w:rPr>
                <w:rFonts w:ascii="Times New Roman"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tcPr>
          <w:p w14:paraId="237343BE" w14:textId="78AE69C3" w:rsidR="004A12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14</w:t>
            </w:r>
          </w:p>
        </w:tc>
        <w:tc>
          <w:tcPr>
            <w:tcW w:w="1559" w:type="dxa"/>
            <w:tcBorders>
              <w:top w:val="single" w:sz="4" w:space="0" w:color="000000"/>
              <w:left w:val="single" w:sz="4" w:space="0" w:color="000000"/>
              <w:bottom w:val="single" w:sz="4" w:space="0" w:color="000000"/>
              <w:right w:val="single" w:sz="4" w:space="0" w:color="000000"/>
            </w:tcBorders>
          </w:tcPr>
          <w:p w14:paraId="17FA8B72" w14:textId="170ED7D1" w:rsidR="004A12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13</w:t>
            </w:r>
          </w:p>
        </w:tc>
      </w:tr>
      <w:tr w:rsidR="004A1217" w:rsidRPr="00EE5292" w14:paraId="16F5C10D" w14:textId="77777777" w:rsidTr="00060F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 w:type="dxa"/>
            <w:right w:w="5" w:type="dxa"/>
          </w:tblCellMar>
          <w:tblLook w:val="04A0" w:firstRow="1" w:lastRow="0" w:firstColumn="1" w:lastColumn="0" w:noHBand="0" w:noVBand="1"/>
        </w:tblPrEx>
        <w:trPr>
          <w:trHeight w:val="413"/>
        </w:trPr>
        <w:tc>
          <w:tcPr>
            <w:tcW w:w="2549" w:type="dxa"/>
            <w:tcBorders>
              <w:top w:val="single" w:sz="4" w:space="0" w:color="000000"/>
              <w:left w:val="single" w:sz="4" w:space="0" w:color="000000"/>
              <w:bottom w:val="single" w:sz="4" w:space="0" w:color="000000"/>
              <w:right w:val="single" w:sz="4" w:space="0" w:color="000000"/>
            </w:tcBorders>
            <w:hideMark/>
          </w:tcPr>
          <w:p w14:paraId="624324C8" w14:textId="5AC5AD04" w:rsidR="004A1217" w:rsidRPr="00EE5292" w:rsidRDefault="004A1217" w:rsidP="006C54E5">
            <w:pPr>
              <w:widowControl w:val="0"/>
              <w:spacing w:after="0" w:line="240" w:lineRule="auto"/>
              <w:rPr>
                <w:rFonts w:ascii="Times New Roman" w:hAnsi="Times New Roman" w:cs="Times New Roman"/>
                <w:sz w:val="20"/>
                <w:szCs w:val="20"/>
              </w:rPr>
            </w:pPr>
            <w:proofErr w:type="spellStart"/>
            <w:r w:rsidRPr="00EE5292">
              <w:rPr>
                <w:rFonts w:ascii="Times New Roman" w:hAnsi="Times New Roman" w:cs="Times New Roman"/>
              </w:rPr>
              <w:t>Klavierspēle</w:t>
            </w:r>
            <w:proofErr w:type="spellEnd"/>
            <w:r w:rsidR="00795821">
              <w:rPr>
                <w:rFonts w:ascii="Times New Roman" w:hAnsi="Times New Roman" w:cs="Times New Roman"/>
              </w:rPr>
              <w:t xml:space="preserve"> I</w:t>
            </w:r>
          </w:p>
        </w:tc>
        <w:tc>
          <w:tcPr>
            <w:tcW w:w="1273" w:type="dxa"/>
            <w:tcBorders>
              <w:top w:val="single" w:sz="4" w:space="0" w:color="000000"/>
              <w:left w:val="single" w:sz="4" w:space="0" w:color="000000"/>
              <w:bottom w:val="single" w:sz="4" w:space="0" w:color="000000"/>
              <w:right w:val="single" w:sz="4" w:space="0" w:color="000000"/>
            </w:tcBorders>
            <w:hideMark/>
          </w:tcPr>
          <w:p w14:paraId="44E70299" w14:textId="77777777" w:rsidR="004A1217" w:rsidRPr="00EE5292" w:rsidRDefault="004A1217" w:rsidP="006C54E5">
            <w:pPr>
              <w:widowControl w:val="0"/>
              <w:spacing w:after="0" w:line="240" w:lineRule="auto"/>
              <w:jc w:val="center"/>
              <w:rPr>
                <w:rFonts w:ascii="Times New Roman" w:hAnsi="Times New Roman" w:cs="Times New Roman"/>
                <w:sz w:val="20"/>
                <w:szCs w:val="20"/>
              </w:rPr>
            </w:pPr>
            <w:r w:rsidRPr="00EE5292">
              <w:rPr>
                <w:rFonts w:ascii="Times New Roman" w:hAnsi="Times New Roman" w:cs="Times New Roman"/>
              </w:rPr>
              <w:t>20V 212 01 1</w:t>
            </w:r>
          </w:p>
        </w:tc>
        <w:tc>
          <w:tcPr>
            <w:tcW w:w="1137" w:type="dxa"/>
            <w:gridSpan w:val="2"/>
            <w:tcBorders>
              <w:top w:val="single" w:sz="4" w:space="0" w:color="000000"/>
              <w:left w:val="single" w:sz="4" w:space="0" w:color="000000"/>
              <w:bottom w:val="single" w:sz="4" w:space="0" w:color="000000"/>
              <w:right w:val="single" w:sz="4" w:space="0" w:color="000000"/>
            </w:tcBorders>
          </w:tcPr>
          <w:p w14:paraId="6D5B6E50" w14:textId="77777777" w:rsidR="004A1217" w:rsidRPr="00EE5292" w:rsidRDefault="004A1217" w:rsidP="006C54E5">
            <w:pPr>
              <w:widowControl w:val="0"/>
              <w:spacing w:after="0" w:line="240" w:lineRule="auto"/>
              <w:jc w:val="center"/>
              <w:rPr>
                <w:rFonts w:ascii="Times New Roman" w:hAnsi="Times New Roman" w:cs="Times New Roman"/>
                <w:sz w:val="20"/>
                <w:szCs w:val="20"/>
              </w:rPr>
            </w:pPr>
          </w:p>
        </w:tc>
        <w:tc>
          <w:tcPr>
            <w:tcW w:w="995" w:type="dxa"/>
            <w:tcBorders>
              <w:top w:val="single" w:sz="4" w:space="0" w:color="000000"/>
              <w:left w:val="single" w:sz="4" w:space="0" w:color="000000"/>
              <w:bottom w:val="single" w:sz="4" w:space="0" w:color="000000"/>
              <w:right w:val="single" w:sz="4" w:space="0" w:color="000000"/>
            </w:tcBorders>
            <w:hideMark/>
          </w:tcPr>
          <w:p w14:paraId="67A3DEE2" w14:textId="08108909" w:rsidR="004A1217" w:rsidRPr="00EE5292" w:rsidRDefault="00795821" w:rsidP="006C54E5">
            <w:pPr>
              <w:widowControl w:val="0"/>
              <w:spacing w:after="0" w:line="240" w:lineRule="auto"/>
              <w:jc w:val="center"/>
              <w:rPr>
                <w:rFonts w:ascii="Times New Roman" w:hAnsi="Times New Roman" w:cs="Times New Roman"/>
                <w:sz w:val="20"/>
                <w:szCs w:val="20"/>
              </w:rPr>
            </w:pPr>
            <w:r w:rsidRPr="00795821">
              <w:rPr>
                <w:rFonts w:ascii="Times New Roman" w:hAnsi="Times New Roman" w:cs="Times New Roman"/>
              </w:rPr>
              <w:t>P_735</w:t>
            </w:r>
            <w:r>
              <w:rPr>
                <w:rFonts w:ascii="Times New Roman" w:hAnsi="Times New Roman" w:cs="Times New Roman"/>
              </w:rPr>
              <w:t>5</w:t>
            </w:r>
          </w:p>
        </w:tc>
        <w:tc>
          <w:tcPr>
            <w:tcW w:w="1276" w:type="dxa"/>
            <w:tcBorders>
              <w:top w:val="single" w:sz="4" w:space="0" w:color="000000"/>
              <w:left w:val="single" w:sz="4" w:space="0" w:color="000000"/>
              <w:bottom w:val="single" w:sz="4" w:space="0" w:color="000000"/>
              <w:right w:val="single" w:sz="4" w:space="0" w:color="000000"/>
            </w:tcBorders>
            <w:hideMark/>
          </w:tcPr>
          <w:p w14:paraId="14AA6CA1" w14:textId="3AF7FE55" w:rsidR="004A1217" w:rsidRPr="00EE5292" w:rsidRDefault="00BC4C8D" w:rsidP="006C54E5">
            <w:pPr>
              <w:widowControl w:val="0"/>
              <w:spacing w:after="0" w:line="240" w:lineRule="auto"/>
              <w:jc w:val="center"/>
              <w:rPr>
                <w:rFonts w:ascii="Times New Roman" w:hAnsi="Times New Roman" w:cs="Times New Roman"/>
                <w:sz w:val="20"/>
                <w:szCs w:val="20"/>
              </w:rPr>
            </w:pPr>
            <w:r w:rsidRPr="00BC4C8D">
              <w:rPr>
                <w:rFonts w:ascii="Times New Roman" w:hAnsi="Times New Roman" w:cs="Times New Roman"/>
              </w:rPr>
              <w:t>25.06.2024</w:t>
            </w:r>
            <w:r>
              <w:rPr>
                <w:rFonts w:ascii="Times New Roman"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tcPr>
          <w:p w14:paraId="69161EDF" w14:textId="7AE684D6" w:rsidR="004A12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37</w:t>
            </w:r>
          </w:p>
        </w:tc>
        <w:tc>
          <w:tcPr>
            <w:tcW w:w="1559" w:type="dxa"/>
            <w:tcBorders>
              <w:top w:val="single" w:sz="4" w:space="0" w:color="000000"/>
              <w:left w:val="single" w:sz="4" w:space="0" w:color="000000"/>
              <w:bottom w:val="single" w:sz="4" w:space="0" w:color="000000"/>
              <w:right w:val="single" w:sz="4" w:space="0" w:color="000000"/>
            </w:tcBorders>
          </w:tcPr>
          <w:p w14:paraId="10AB4EAB" w14:textId="56203FBB" w:rsidR="004A12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36</w:t>
            </w:r>
          </w:p>
        </w:tc>
      </w:tr>
      <w:tr w:rsidR="004A1217" w:rsidRPr="00EE5292" w14:paraId="7D36022D" w14:textId="77777777" w:rsidTr="00060F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 w:type="dxa"/>
            <w:right w:w="5" w:type="dxa"/>
          </w:tblCellMar>
          <w:tblLook w:val="04A0" w:firstRow="1" w:lastRow="0" w:firstColumn="1" w:lastColumn="0" w:noHBand="0" w:noVBand="1"/>
        </w:tblPrEx>
        <w:trPr>
          <w:trHeight w:val="419"/>
        </w:trPr>
        <w:tc>
          <w:tcPr>
            <w:tcW w:w="2549" w:type="dxa"/>
            <w:tcBorders>
              <w:top w:val="single" w:sz="4" w:space="0" w:color="000000"/>
              <w:left w:val="single" w:sz="4" w:space="0" w:color="000000"/>
              <w:bottom w:val="single" w:sz="4" w:space="0" w:color="000000"/>
              <w:right w:val="single" w:sz="4" w:space="0" w:color="000000"/>
            </w:tcBorders>
            <w:hideMark/>
          </w:tcPr>
          <w:p w14:paraId="6CFBDBC6" w14:textId="0E70DCDA" w:rsidR="004A1217" w:rsidRPr="00EE5292" w:rsidRDefault="004A1217" w:rsidP="006C54E5">
            <w:pPr>
              <w:widowControl w:val="0"/>
              <w:spacing w:after="0" w:line="240" w:lineRule="auto"/>
              <w:rPr>
                <w:rFonts w:ascii="Times New Roman" w:hAnsi="Times New Roman" w:cs="Times New Roman"/>
                <w:sz w:val="20"/>
                <w:szCs w:val="20"/>
              </w:rPr>
            </w:pPr>
            <w:proofErr w:type="spellStart"/>
            <w:r w:rsidRPr="00EE5292">
              <w:rPr>
                <w:rFonts w:ascii="Times New Roman" w:hAnsi="Times New Roman" w:cs="Times New Roman"/>
              </w:rPr>
              <w:t>Eifonija</w:t>
            </w:r>
            <w:proofErr w:type="spellEnd"/>
            <w:r w:rsidRPr="00EE5292">
              <w:rPr>
                <w:rFonts w:ascii="Times New Roman" w:hAnsi="Times New Roman" w:cs="Times New Roman"/>
              </w:rPr>
              <w:t xml:space="preserve"> </w:t>
            </w:r>
            <w:proofErr w:type="spellStart"/>
            <w:r w:rsidRPr="00EE5292">
              <w:rPr>
                <w:rFonts w:ascii="Times New Roman" w:hAnsi="Times New Roman" w:cs="Times New Roman"/>
              </w:rPr>
              <w:t>spēle</w:t>
            </w:r>
            <w:proofErr w:type="spellEnd"/>
            <w:r w:rsidR="00795821">
              <w:rPr>
                <w:rFonts w:ascii="Times New Roman" w:hAnsi="Times New Roman" w:cs="Times New Roman"/>
              </w:rPr>
              <w:t xml:space="preserve"> II</w:t>
            </w:r>
          </w:p>
        </w:tc>
        <w:tc>
          <w:tcPr>
            <w:tcW w:w="1273" w:type="dxa"/>
            <w:tcBorders>
              <w:top w:val="single" w:sz="4" w:space="0" w:color="000000"/>
              <w:left w:val="single" w:sz="4" w:space="0" w:color="000000"/>
              <w:bottom w:val="single" w:sz="4" w:space="0" w:color="000000"/>
              <w:right w:val="single" w:sz="4" w:space="0" w:color="000000"/>
            </w:tcBorders>
            <w:hideMark/>
          </w:tcPr>
          <w:p w14:paraId="152B22C9" w14:textId="77777777" w:rsidR="004A1217" w:rsidRPr="00EE5292" w:rsidRDefault="004A1217" w:rsidP="006C54E5">
            <w:pPr>
              <w:widowControl w:val="0"/>
              <w:spacing w:after="0" w:line="240" w:lineRule="auto"/>
              <w:jc w:val="center"/>
              <w:rPr>
                <w:rFonts w:ascii="Times New Roman" w:hAnsi="Times New Roman" w:cs="Times New Roman"/>
                <w:sz w:val="20"/>
                <w:szCs w:val="20"/>
              </w:rPr>
            </w:pPr>
            <w:r w:rsidRPr="00EE5292">
              <w:rPr>
                <w:rFonts w:ascii="Times New Roman" w:hAnsi="Times New Roman" w:cs="Times New Roman"/>
              </w:rPr>
              <w:t>20V 212 03 1</w:t>
            </w:r>
          </w:p>
        </w:tc>
        <w:tc>
          <w:tcPr>
            <w:tcW w:w="1137" w:type="dxa"/>
            <w:gridSpan w:val="2"/>
            <w:tcBorders>
              <w:top w:val="single" w:sz="4" w:space="0" w:color="000000"/>
              <w:left w:val="single" w:sz="4" w:space="0" w:color="000000"/>
              <w:bottom w:val="single" w:sz="4" w:space="0" w:color="000000"/>
              <w:right w:val="single" w:sz="4" w:space="0" w:color="000000"/>
            </w:tcBorders>
          </w:tcPr>
          <w:p w14:paraId="32E22335" w14:textId="77777777" w:rsidR="004A1217" w:rsidRPr="00EE5292" w:rsidRDefault="004A1217" w:rsidP="006C54E5">
            <w:pPr>
              <w:widowControl w:val="0"/>
              <w:spacing w:after="0" w:line="240" w:lineRule="auto"/>
              <w:jc w:val="center"/>
              <w:rPr>
                <w:rFonts w:ascii="Times New Roman" w:hAnsi="Times New Roman" w:cs="Times New Roman"/>
                <w:sz w:val="20"/>
                <w:szCs w:val="20"/>
              </w:rPr>
            </w:pPr>
          </w:p>
        </w:tc>
        <w:tc>
          <w:tcPr>
            <w:tcW w:w="995" w:type="dxa"/>
            <w:tcBorders>
              <w:top w:val="single" w:sz="4" w:space="0" w:color="000000"/>
              <w:left w:val="single" w:sz="4" w:space="0" w:color="000000"/>
              <w:bottom w:val="single" w:sz="4" w:space="0" w:color="000000"/>
              <w:right w:val="single" w:sz="4" w:space="0" w:color="000000"/>
            </w:tcBorders>
            <w:hideMark/>
          </w:tcPr>
          <w:p w14:paraId="286D65D9" w14:textId="34A959EB" w:rsidR="004A1217" w:rsidRPr="00EE5292" w:rsidRDefault="00795821" w:rsidP="006C54E5">
            <w:pPr>
              <w:widowControl w:val="0"/>
              <w:spacing w:after="0" w:line="240" w:lineRule="auto"/>
              <w:jc w:val="center"/>
              <w:rPr>
                <w:rFonts w:ascii="Times New Roman" w:hAnsi="Times New Roman" w:cs="Times New Roman"/>
                <w:sz w:val="20"/>
                <w:szCs w:val="20"/>
              </w:rPr>
            </w:pPr>
            <w:r w:rsidRPr="00795821">
              <w:rPr>
                <w:rFonts w:ascii="Times New Roman" w:hAnsi="Times New Roman" w:cs="Times New Roman"/>
              </w:rPr>
              <w:t>P_735</w:t>
            </w:r>
            <w:r>
              <w:rPr>
                <w:rFonts w:ascii="Times New Roman" w:hAnsi="Times New Roman" w:cs="Times New Roman"/>
              </w:rPr>
              <w:t>7</w:t>
            </w:r>
          </w:p>
        </w:tc>
        <w:tc>
          <w:tcPr>
            <w:tcW w:w="1276" w:type="dxa"/>
            <w:tcBorders>
              <w:top w:val="single" w:sz="4" w:space="0" w:color="000000"/>
              <w:left w:val="single" w:sz="4" w:space="0" w:color="000000"/>
              <w:bottom w:val="single" w:sz="4" w:space="0" w:color="000000"/>
              <w:right w:val="single" w:sz="4" w:space="0" w:color="000000"/>
            </w:tcBorders>
            <w:hideMark/>
          </w:tcPr>
          <w:p w14:paraId="07E8F526" w14:textId="2644B864" w:rsidR="004A1217" w:rsidRPr="00EE5292" w:rsidRDefault="00BC4C8D" w:rsidP="006C54E5">
            <w:pPr>
              <w:widowControl w:val="0"/>
              <w:spacing w:after="0" w:line="240" w:lineRule="auto"/>
              <w:jc w:val="center"/>
              <w:rPr>
                <w:rFonts w:ascii="Times New Roman" w:hAnsi="Times New Roman" w:cs="Times New Roman"/>
                <w:sz w:val="20"/>
                <w:szCs w:val="20"/>
              </w:rPr>
            </w:pPr>
            <w:r w:rsidRPr="00BC4C8D">
              <w:rPr>
                <w:rFonts w:ascii="Times New Roman" w:hAnsi="Times New Roman" w:cs="Times New Roman"/>
              </w:rPr>
              <w:t>25.06.2024</w:t>
            </w:r>
            <w:r>
              <w:rPr>
                <w:rFonts w:ascii="Times New Roman"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tcPr>
          <w:p w14:paraId="0F1178F1" w14:textId="2E39CE2A" w:rsidR="004A12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4</w:t>
            </w:r>
          </w:p>
        </w:tc>
        <w:tc>
          <w:tcPr>
            <w:tcW w:w="1559" w:type="dxa"/>
            <w:tcBorders>
              <w:top w:val="single" w:sz="4" w:space="0" w:color="000000"/>
              <w:left w:val="single" w:sz="4" w:space="0" w:color="000000"/>
              <w:bottom w:val="single" w:sz="4" w:space="0" w:color="000000"/>
              <w:right w:val="single" w:sz="4" w:space="0" w:color="000000"/>
            </w:tcBorders>
          </w:tcPr>
          <w:p w14:paraId="2C5969A1" w14:textId="7AA6E3F1" w:rsidR="004A12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4</w:t>
            </w:r>
          </w:p>
        </w:tc>
      </w:tr>
      <w:tr w:rsidR="004A1217" w:rsidRPr="00EE5292" w14:paraId="3A2FBCD5" w14:textId="77777777" w:rsidTr="00060F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 w:type="dxa"/>
            <w:right w:w="5" w:type="dxa"/>
          </w:tblCellMar>
          <w:tblLook w:val="04A0" w:firstRow="1" w:lastRow="0" w:firstColumn="1" w:lastColumn="0" w:noHBand="0" w:noVBand="1"/>
        </w:tblPrEx>
        <w:trPr>
          <w:trHeight w:val="412"/>
        </w:trPr>
        <w:tc>
          <w:tcPr>
            <w:tcW w:w="2549" w:type="dxa"/>
            <w:tcBorders>
              <w:top w:val="single" w:sz="4" w:space="0" w:color="000000"/>
              <w:left w:val="single" w:sz="4" w:space="0" w:color="000000"/>
              <w:bottom w:val="single" w:sz="4" w:space="0" w:color="000000"/>
              <w:right w:val="single" w:sz="4" w:space="0" w:color="000000"/>
            </w:tcBorders>
            <w:hideMark/>
          </w:tcPr>
          <w:p w14:paraId="1BFE7D7F" w14:textId="5ACFE7DA" w:rsidR="004A1217" w:rsidRPr="00EE5292" w:rsidRDefault="004A1217" w:rsidP="006C54E5">
            <w:pPr>
              <w:widowControl w:val="0"/>
              <w:spacing w:after="0" w:line="240" w:lineRule="auto"/>
              <w:rPr>
                <w:rFonts w:ascii="Times New Roman" w:hAnsi="Times New Roman" w:cs="Times New Roman"/>
                <w:sz w:val="20"/>
                <w:szCs w:val="20"/>
              </w:rPr>
            </w:pPr>
            <w:proofErr w:type="spellStart"/>
            <w:r w:rsidRPr="00EE5292">
              <w:rPr>
                <w:rFonts w:ascii="Times New Roman" w:hAnsi="Times New Roman" w:cs="Times New Roman"/>
              </w:rPr>
              <w:t>Trompetes</w:t>
            </w:r>
            <w:proofErr w:type="spellEnd"/>
            <w:r w:rsidRPr="00EE5292">
              <w:rPr>
                <w:rFonts w:ascii="Times New Roman" w:hAnsi="Times New Roman" w:cs="Times New Roman"/>
              </w:rPr>
              <w:t xml:space="preserve"> </w:t>
            </w:r>
            <w:proofErr w:type="spellStart"/>
            <w:r w:rsidRPr="00EE5292">
              <w:rPr>
                <w:rFonts w:ascii="Times New Roman" w:hAnsi="Times New Roman" w:cs="Times New Roman"/>
              </w:rPr>
              <w:t>spēle</w:t>
            </w:r>
            <w:proofErr w:type="spellEnd"/>
            <w:r w:rsidR="00795821">
              <w:rPr>
                <w:rFonts w:ascii="Times New Roman" w:hAnsi="Times New Roman" w:cs="Times New Roman"/>
              </w:rPr>
              <w:t xml:space="preserve"> II</w:t>
            </w:r>
          </w:p>
        </w:tc>
        <w:tc>
          <w:tcPr>
            <w:tcW w:w="1273" w:type="dxa"/>
            <w:tcBorders>
              <w:top w:val="single" w:sz="4" w:space="0" w:color="000000"/>
              <w:left w:val="single" w:sz="4" w:space="0" w:color="000000"/>
              <w:bottom w:val="single" w:sz="4" w:space="0" w:color="000000"/>
              <w:right w:val="single" w:sz="4" w:space="0" w:color="000000"/>
            </w:tcBorders>
            <w:hideMark/>
          </w:tcPr>
          <w:p w14:paraId="0D214270" w14:textId="77777777" w:rsidR="004A1217" w:rsidRPr="00EE5292" w:rsidRDefault="004A1217" w:rsidP="006C54E5">
            <w:pPr>
              <w:widowControl w:val="0"/>
              <w:spacing w:after="0" w:line="240" w:lineRule="auto"/>
              <w:jc w:val="center"/>
              <w:rPr>
                <w:rFonts w:ascii="Times New Roman" w:hAnsi="Times New Roman" w:cs="Times New Roman"/>
                <w:sz w:val="20"/>
                <w:szCs w:val="20"/>
              </w:rPr>
            </w:pPr>
            <w:r w:rsidRPr="00EE5292">
              <w:rPr>
                <w:rFonts w:ascii="Times New Roman" w:hAnsi="Times New Roman" w:cs="Times New Roman"/>
              </w:rPr>
              <w:t>20V 212 03 1</w:t>
            </w:r>
          </w:p>
        </w:tc>
        <w:tc>
          <w:tcPr>
            <w:tcW w:w="1137" w:type="dxa"/>
            <w:gridSpan w:val="2"/>
            <w:tcBorders>
              <w:top w:val="single" w:sz="4" w:space="0" w:color="000000"/>
              <w:left w:val="single" w:sz="4" w:space="0" w:color="000000"/>
              <w:bottom w:val="single" w:sz="4" w:space="0" w:color="000000"/>
              <w:right w:val="single" w:sz="4" w:space="0" w:color="000000"/>
            </w:tcBorders>
          </w:tcPr>
          <w:p w14:paraId="4FFE793C" w14:textId="77777777" w:rsidR="004A1217" w:rsidRPr="00EE5292" w:rsidRDefault="004A1217" w:rsidP="006C54E5">
            <w:pPr>
              <w:widowControl w:val="0"/>
              <w:spacing w:after="0" w:line="240" w:lineRule="auto"/>
              <w:jc w:val="center"/>
              <w:rPr>
                <w:rFonts w:ascii="Times New Roman" w:hAnsi="Times New Roman" w:cs="Times New Roman"/>
                <w:sz w:val="20"/>
                <w:szCs w:val="20"/>
              </w:rPr>
            </w:pPr>
          </w:p>
        </w:tc>
        <w:tc>
          <w:tcPr>
            <w:tcW w:w="995" w:type="dxa"/>
            <w:tcBorders>
              <w:top w:val="single" w:sz="4" w:space="0" w:color="000000"/>
              <w:left w:val="single" w:sz="4" w:space="0" w:color="000000"/>
              <w:bottom w:val="single" w:sz="4" w:space="0" w:color="000000"/>
              <w:right w:val="single" w:sz="4" w:space="0" w:color="000000"/>
            </w:tcBorders>
            <w:hideMark/>
          </w:tcPr>
          <w:p w14:paraId="707DD5A0" w14:textId="54574E81" w:rsidR="004A1217" w:rsidRPr="00EE5292" w:rsidRDefault="00795821" w:rsidP="006C54E5">
            <w:pPr>
              <w:widowControl w:val="0"/>
              <w:spacing w:after="0" w:line="240" w:lineRule="auto"/>
              <w:jc w:val="center"/>
              <w:rPr>
                <w:rFonts w:ascii="Times New Roman" w:hAnsi="Times New Roman" w:cs="Times New Roman"/>
                <w:sz w:val="20"/>
                <w:szCs w:val="20"/>
              </w:rPr>
            </w:pPr>
            <w:r w:rsidRPr="00795821">
              <w:rPr>
                <w:rFonts w:ascii="Times New Roman" w:hAnsi="Times New Roman" w:cs="Times New Roman"/>
              </w:rPr>
              <w:t>P_735</w:t>
            </w:r>
            <w:r>
              <w:rPr>
                <w:rFonts w:ascii="Times New Roman" w:hAnsi="Times New Roman" w:cs="Times New Roman"/>
              </w:rPr>
              <w:t>8</w:t>
            </w:r>
          </w:p>
        </w:tc>
        <w:tc>
          <w:tcPr>
            <w:tcW w:w="1276" w:type="dxa"/>
            <w:tcBorders>
              <w:top w:val="single" w:sz="4" w:space="0" w:color="000000"/>
              <w:left w:val="single" w:sz="4" w:space="0" w:color="000000"/>
              <w:bottom w:val="single" w:sz="4" w:space="0" w:color="000000"/>
              <w:right w:val="single" w:sz="4" w:space="0" w:color="000000"/>
            </w:tcBorders>
            <w:hideMark/>
          </w:tcPr>
          <w:p w14:paraId="26794B5F" w14:textId="210EEF5A" w:rsidR="004A1217" w:rsidRPr="00EE5292" w:rsidRDefault="00BC4C8D" w:rsidP="006C54E5">
            <w:pPr>
              <w:widowControl w:val="0"/>
              <w:spacing w:after="0" w:line="240" w:lineRule="auto"/>
              <w:jc w:val="center"/>
              <w:rPr>
                <w:rFonts w:ascii="Times New Roman" w:hAnsi="Times New Roman" w:cs="Times New Roman"/>
                <w:sz w:val="20"/>
                <w:szCs w:val="20"/>
              </w:rPr>
            </w:pPr>
            <w:r w:rsidRPr="00BC4C8D">
              <w:rPr>
                <w:rFonts w:ascii="Times New Roman" w:hAnsi="Times New Roman" w:cs="Times New Roman"/>
              </w:rPr>
              <w:t>25.06.2024</w:t>
            </w:r>
            <w:r>
              <w:rPr>
                <w:rFonts w:ascii="Times New Roman"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tcPr>
          <w:p w14:paraId="164D32E3" w14:textId="6F8387B7" w:rsidR="004A12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7</w:t>
            </w:r>
          </w:p>
        </w:tc>
        <w:tc>
          <w:tcPr>
            <w:tcW w:w="1559" w:type="dxa"/>
            <w:tcBorders>
              <w:top w:val="single" w:sz="4" w:space="0" w:color="000000"/>
              <w:left w:val="single" w:sz="4" w:space="0" w:color="000000"/>
              <w:bottom w:val="single" w:sz="4" w:space="0" w:color="000000"/>
              <w:right w:val="single" w:sz="4" w:space="0" w:color="000000"/>
            </w:tcBorders>
          </w:tcPr>
          <w:p w14:paraId="2AA5EADC" w14:textId="23FA585D" w:rsidR="004A12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7</w:t>
            </w:r>
          </w:p>
        </w:tc>
      </w:tr>
      <w:tr w:rsidR="004A1217" w:rsidRPr="00EE5292" w14:paraId="7D8BCBEC" w14:textId="77777777" w:rsidTr="00060F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 w:type="dxa"/>
            <w:right w:w="5" w:type="dxa"/>
          </w:tblCellMar>
          <w:tblLook w:val="04A0" w:firstRow="1" w:lastRow="0" w:firstColumn="1" w:lastColumn="0" w:noHBand="0" w:noVBand="1"/>
        </w:tblPrEx>
        <w:trPr>
          <w:trHeight w:val="417"/>
        </w:trPr>
        <w:tc>
          <w:tcPr>
            <w:tcW w:w="2549" w:type="dxa"/>
            <w:tcBorders>
              <w:top w:val="single" w:sz="4" w:space="0" w:color="000000"/>
              <w:left w:val="single" w:sz="4" w:space="0" w:color="000000"/>
              <w:bottom w:val="single" w:sz="4" w:space="0" w:color="000000"/>
              <w:right w:val="single" w:sz="4" w:space="0" w:color="000000"/>
            </w:tcBorders>
            <w:hideMark/>
          </w:tcPr>
          <w:p w14:paraId="546C1916" w14:textId="6734DD1D" w:rsidR="004A1217" w:rsidRPr="00EE5292" w:rsidRDefault="004A1217" w:rsidP="006C54E5">
            <w:pPr>
              <w:widowControl w:val="0"/>
              <w:spacing w:after="0" w:line="240" w:lineRule="auto"/>
              <w:rPr>
                <w:rFonts w:ascii="Times New Roman" w:hAnsi="Times New Roman" w:cs="Times New Roman"/>
                <w:sz w:val="20"/>
                <w:szCs w:val="20"/>
              </w:rPr>
            </w:pPr>
            <w:proofErr w:type="spellStart"/>
            <w:r w:rsidRPr="00EE5292">
              <w:rPr>
                <w:rFonts w:ascii="Times New Roman" w:hAnsi="Times New Roman" w:cs="Times New Roman"/>
              </w:rPr>
              <w:t>Mežraga</w:t>
            </w:r>
            <w:proofErr w:type="spellEnd"/>
            <w:r w:rsidRPr="00EE5292">
              <w:rPr>
                <w:rFonts w:ascii="Times New Roman" w:hAnsi="Times New Roman" w:cs="Times New Roman"/>
              </w:rPr>
              <w:t xml:space="preserve"> </w:t>
            </w:r>
            <w:proofErr w:type="spellStart"/>
            <w:r w:rsidRPr="00EE5292">
              <w:rPr>
                <w:rFonts w:ascii="Times New Roman" w:hAnsi="Times New Roman" w:cs="Times New Roman"/>
              </w:rPr>
              <w:t>spēle</w:t>
            </w:r>
            <w:proofErr w:type="spellEnd"/>
            <w:r w:rsidR="00795821">
              <w:rPr>
                <w:rFonts w:ascii="Times New Roman" w:hAnsi="Times New Roman" w:cs="Times New Roman"/>
              </w:rPr>
              <w:t xml:space="preserve"> II</w:t>
            </w:r>
          </w:p>
        </w:tc>
        <w:tc>
          <w:tcPr>
            <w:tcW w:w="1273" w:type="dxa"/>
            <w:tcBorders>
              <w:top w:val="single" w:sz="4" w:space="0" w:color="000000"/>
              <w:left w:val="single" w:sz="4" w:space="0" w:color="000000"/>
              <w:bottom w:val="single" w:sz="4" w:space="0" w:color="000000"/>
              <w:right w:val="single" w:sz="4" w:space="0" w:color="000000"/>
            </w:tcBorders>
            <w:hideMark/>
          </w:tcPr>
          <w:p w14:paraId="520B3570" w14:textId="77777777" w:rsidR="004A1217" w:rsidRPr="00EE5292" w:rsidRDefault="004A1217" w:rsidP="006C54E5">
            <w:pPr>
              <w:widowControl w:val="0"/>
              <w:spacing w:after="0" w:line="240" w:lineRule="auto"/>
              <w:jc w:val="center"/>
              <w:rPr>
                <w:rFonts w:ascii="Times New Roman" w:hAnsi="Times New Roman" w:cs="Times New Roman"/>
                <w:sz w:val="20"/>
                <w:szCs w:val="20"/>
              </w:rPr>
            </w:pPr>
            <w:r w:rsidRPr="00EE5292">
              <w:rPr>
                <w:rFonts w:ascii="Times New Roman" w:hAnsi="Times New Roman" w:cs="Times New Roman"/>
              </w:rPr>
              <w:t>20V 212 03 1</w:t>
            </w:r>
          </w:p>
        </w:tc>
        <w:tc>
          <w:tcPr>
            <w:tcW w:w="1137" w:type="dxa"/>
            <w:gridSpan w:val="2"/>
            <w:tcBorders>
              <w:top w:val="single" w:sz="4" w:space="0" w:color="000000"/>
              <w:left w:val="single" w:sz="4" w:space="0" w:color="000000"/>
              <w:bottom w:val="single" w:sz="4" w:space="0" w:color="000000"/>
              <w:right w:val="single" w:sz="4" w:space="0" w:color="000000"/>
            </w:tcBorders>
          </w:tcPr>
          <w:p w14:paraId="130DD85E" w14:textId="77777777" w:rsidR="004A1217" w:rsidRPr="00EE5292" w:rsidRDefault="004A1217" w:rsidP="006C54E5">
            <w:pPr>
              <w:widowControl w:val="0"/>
              <w:spacing w:after="0" w:line="240" w:lineRule="auto"/>
              <w:jc w:val="center"/>
              <w:rPr>
                <w:rFonts w:ascii="Times New Roman" w:hAnsi="Times New Roman" w:cs="Times New Roman"/>
                <w:sz w:val="20"/>
                <w:szCs w:val="20"/>
              </w:rPr>
            </w:pPr>
          </w:p>
        </w:tc>
        <w:tc>
          <w:tcPr>
            <w:tcW w:w="995" w:type="dxa"/>
            <w:tcBorders>
              <w:top w:val="single" w:sz="4" w:space="0" w:color="000000"/>
              <w:left w:val="single" w:sz="4" w:space="0" w:color="000000"/>
              <w:bottom w:val="single" w:sz="4" w:space="0" w:color="000000"/>
              <w:right w:val="single" w:sz="4" w:space="0" w:color="000000"/>
            </w:tcBorders>
            <w:hideMark/>
          </w:tcPr>
          <w:p w14:paraId="153236FD" w14:textId="67001243" w:rsidR="004A1217" w:rsidRPr="00EE5292" w:rsidRDefault="00795821" w:rsidP="006C54E5">
            <w:pPr>
              <w:widowControl w:val="0"/>
              <w:spacing w:after="0" w:line="240" w:lineRule="auto"/>
              <w:jc w:val="center"/>
              <w:rPr>
                <w:rFonts w:ascii="Times New Roman" w:hAnsi="Times New Roman" w:cs="Times New Roman"/>
                <w:sz w:val="20"/>
                <w:szCs w:val="20"/>
              </w:rPr>
            </w:pPr>
            <w:r w:rsidRPr="00795821">
              <w:rPr>
                <w:rFonts w:ascii="Times New Roman" w:hAnsi="Times New Roman" w:cs="Times New Roman"/>
              </w:rPr>
              <w:t>P_735</w:t>
            </w:r>
            <w:r>
              <w:rPr>
                <w:rFonts w:ascii="Times New Roman" w:hAnsi="Times New Roman" w:cs="Times New Roman"/>
              </w:rPr>
              <w:t>9</w:t>
            </w:r>
          </w:p>
        </w:tc>
        <w:tc>
          <w:tcPr>
            <w:tcW w:w="1276" w:type="dxa"/>
            <w:tcBorders>
              <w:top w:val="single" w:sz="4" w:space="0" w:color="000000"/>
              <w:left w:val="single" w:sz="4" w:space="0" w:color="000000"/>
              <w:bottom w:val="single" w:sz="4" w:space="0" w:color="000000"/>
              <w:right w:val="single" w:sz="4" w:space="0" w:color="000000"/>
            </w:tcBorders>
            <w:hideMark/>
          </w:tcPr>
          <w:p w14:paraId="42743B29" w14:textId="280245AF" w:rsidR="004A1217" w:rsidRPr="00EE5292" w:rsidRDefault="00BC4C8D" w:rsidP="006C54E5">
            <w:pPr>
              <w:widowControl w:val="0"/>
              <w:spacing w:after="0" w:line="240" w:lineRule="auto"/>
              <w:jc w:val="center"/>
              <w:rPr>
                <w:rFonts w:ascii="Times New Roman" w:hAnsi="Times New Roman" w:cs="Times New Roman"/>
                <w:sz w:val="20"/>
                <w:szCs w:val="20"/>
              </w:rPr>
            </w:pPr>
            <w:r w:rsidRPr="00BC4C8D">
              <w:rPr>
                <w:rFonts w:ascii="Times New Roman" w:hAnsi="Times New Roman" w:cs="Times New Roman"/>
              </w:rPr>
              <w:t>25.06.2024</w:t>
            </w:r>
            <w:r>
              <w:rPr>
                <w:rFonts w:ascii="Times New Roman"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tcPr>
          <w:p w14:paraId="000E7707" w14:textId="561CBC61" w:rsidR="004A12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45F906EF" w14:textId="2773B1DA" w:rsidR="004A12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1</w:t>
            </w:r>
          </w:p>
        </w:tc>
      </w:tr>
      <w:tr w:rsidR="004A1217" w:rsidRPr="00EE5292" w14:paraId="38EB90EE" w14:textId="77777777" w:rsidTr="00060F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 w:type="dxa"/>
            <w:right w:w="5" w:type="dxa"/>
          </w:tblCellMar>
          <w:tblLook w:val="04A0" w:firstRow="1" w:lastRow="0" w:firstColumn="1" w:lastColumn="0" w:noHBand="0" w:noVBand="1"/>
        </w:tblPrEx>
        <w:trPr>
          <w:trHeight w:val="409"/>
        </w:trPr>
        <w:tc>
          <w:tcPr>
            <w:tcW w:w="2549" w:type="dxa"/>
            <w:tcBorders>
              <w:top w:val="single" w:sz="4" w:space="0" w:color="000000"/>
              <w:left w:val="single" w:sz="4" w:space="0" w:color="000000"/>
              <w:bottom w:val="single" w:sz="4" w:space="0" w:color="000000"/>
              <w:right w:val="single" w:sz="4" w:space="0" w:color="000000"/>
            </w:tcBorders>
            <w:hideMark/>
          </w:tcPr>
          <w:p w14:paraId="771B270D" w14:textId="2BD732C4" w:rsidR="004A1217" w:rsidRPr="00EE5292" w:rsidRDefault="004A1217" w:rsidP="006C54E5">
            <w:pPr>
              <w:widowControl w:val="0"/>
              <w:spacing w:after="0" w:line="240" w:lineRule="auto"/>
              <w:rPr>
                <w:rFonts w:ascii="Times New Roman" w:hAnsi="Times New Roman" w:cs="Times New Roman"/>
                <w:sz w:val="20"/>
                <w:szCs w:val="20"/>
              </w:rPr>
            </w:pPr>
            <w:proofErr w:type="spellStart"/>
            <w:r w:rsidRPr="00EE5292">
              <w:rPr>
                <w:rFonts w:ascii="Times New Roman" w:hAnsi="Times New Roman" w:cs="Times New Roman"/>
              </w:rPr>
              <w:t>Saksofona</w:t>
            </w:r>
            <w:proofErr w:type="spellEnd"/>
            <w:r w:rsidRPr="00EE5292">
              <w:rPr>
                <w:rFonts w:ascii="Times New Roman" w:hAnsi="Times New Roman" w:cs="Times New Roman"/>
              </w:rPr>
              <w:t xml:space="preserve"> </w:t>
            </w:r>
            <w:proofErr w:type="spellStart"/>
            <w:r w:rsidRPr="00EE5292">
              <w:rPr>
                <w:rFonts w:ascii="Times New Roman" w:hAnsi="Times New Roman" w:cs="Times New Roman"/>
              </w:rPr>
              <w:t>spēle</w:t>
            </w:r>
            <w:proofErr w:type="spellEnd"/>
            <w:r w:rsidR="00795821">
              <w:rPr>
                <w:rFonts w:ascii="Times New Roman" w:hAnsi="Times New Roman" w:cs="Times New Roman"/>
              </w:rPr>
              <w:t xml:space="preserve"> II</w:t>
            </w:r>
          </w:p>
        </w:tc>
        <w:tc>
          <w:tcPr>
            <w:tcW w:w="1273" w:type="dxa"/>
            <w:tcBorders>
              <w:top w:val="single" w:sz="4" w:space="0" w:color="000000"/>
              <w:left w:val="single" w:sz="4" w:space="0" w:color="000000"/>
              <w:bottom w:val="single" w:sz="4" w:space="0" w:color="000000"/>
              <w:right w:val="single" w:sz="4" w:space="0" w:color="000000"/>
            </w:tcBorders>
            <w:hideMark/>
          </w:tcPr>
          <w:p w14:paraId="67B6038C" w14:textId="77777777" w:rsidR="004A1217" w:rsidRPr="00EE5292" w:rsidRDefault="004A1217" w:rsidP="006C54E5">
            <w:pPr>
              <w:widowControl w:val="0"/>
              <w:spacing w:after="0" w:line="240" w:lineRule="auto"/>
              <w:jc w:val="center"/>
              <w:rPr>
                <w:rFonts w:ascii="Times New Roman" w:hAnsi="Times New Roman" w:cs="Times New Roman"/>
                <w:sz w:val="20"/>
                <w:szCs w:val="20"/>
              </w:rPr>
            </w:pPr>
            <w:r w:rsidRPr="00EE5292">
              <w:rPr>
                <w:rFonts w:ascii="Times New Roman" w:hAnsi="Times New Roman" w:cs="Times New Roman"/>
              </w:rPr>
              <w:t>20V 212 03 1</w:t>
            </w:r>
          </w:p>
        </w:tc>
        <w:tc>
          <w:tcPr>
            <w:tcW w:w="1137" w:type="dxa"/>
            <w:gridSpan w:val="2"/>
            <w:tcBorders>
              <w:top w:val="single" w:sz="4" w:space="0" w:color="000000"/>
              <w:left w:val="single" w:sz="4" w:space="0" w:color="000000"/>
              <w:bottom w:val="single" w:sz="4" w:space="0" w:color="000000"/>
              <w:right w:val="single" w:sz="4" w:space="0" w:color="000000"/>
            </w:tcBorders>
          </w:tcPr>
          <w:p w14:paraId="4CB30C5E" w14:textId="77777777" w:rsidR="004A1217" w:rsidRPr="00EE5292" w:rsidRDefault="004A1217" w:rsidP="006C54E5">
            <w:pPr>
              <w:widowControl w:val="0"/>
              <w:spacing w:after="0" w:line="240" w:lineRule="auto"/>
              <w:jc w:val="center"/>
              <w:rPr>
                <w:rFonts w:ascii="Times New Roman" w:hAnsi="Times New Roman" w:cs="Times New Roman"/>
                <w:sz w:val="20"/>
                <w:szCs w:val="20"/>
              </w:rPr>
            </w:pPr>
          </w:p>
        </w:tc>
        <w:tc>
          <w:tcPr>
            <w:tcW w:w="995" w:type="dxa"/>
            <w:tcBorders>
              <w:top w:val="single" w:sz="4" w:space="0" w:color="000000"/>
              <w:left w:val="single" w:sz="4" w:space="0" w:color="000000"/>
              <w:bottom w:val="single" w:sz="4" w:space="0" w:color="000000"/>
              <w:right w:val="single" w:sz="4" w:space="0" w:color="000000"/>
            </w:tcBorders>
            <w:hideMark/>
          </w:tcPr>
          <w:p w14:paraId="0BEE4B51" w14:textId="2E1E4C9F" w:rsidR="004A1217" w:rsidRPr="00EE5292" w:rsidRDefault="00795821" w:rsidP="006C54E5">
            <w:pPr>
              <w:widowControl w:val="0"/>
              <w:spacing w:after="0" w:line="240" w:lineRule="auto"/>
              <w:jc w:val="center"/>
              <w:rPr>
                <w:rFonts w:ascii="Times New Roman" w:hAnsi="Times New Roman" w:cs="Times New Roman"/>
                <w:sz w:val="20"/>
                <w:szCs w:val="20"/>
              </w:rPr>
            </w:pPr>
            <w:r w:rsidRPr="00795821">
              <w:rPr>
                <w:rFonts w:ascii="Times New Roman" w:hAnsi="Times New Roman" w:cs="Times New Roman"/>
              </w:rPr>
              <w:t>P_73</w:t>
            </w:r>
            <w:r w:rsidR="00FD4F34">
              <w:rPr>
                <w:rFonts w:ascii="Times New Roman" w:hAnsi="Times New Roman" w:cs="Times New Roman"/>
              </w:rPr>
              <w:t>60</w:t>
            </w:r>
          </w:p>
        </w:tc>
        <w:tc>
          <w:tcPr>
            <w:tcW w:w="1276" w:type="dxa"/>
            <w:tcBorders>
              <w:top w:val="single" w:sz="4" w:space="0" w:color="000000"/>
              <w:left w:val="single" w:sz="4" w:space="0" w:color="000000"/>
              <w:bottom w:val="single" w:sz="4" w:space="0" w:color="000000"/>
              <w:right w:val="single" w:sz="4" w:space="0" w:color="000000"/>
            </w:tcBorders>
            <w:hideMark/>
          </w:tcPr>
          <w:p w14:paraId="4FCC1BBF" w14:textId="56DF87EC" w:rsidR="004A1217" w:rsidRPr="00EE5292" w:rsidRDefault="00BC4C8D" w:rsidP="006C54E5">
            <w:pPr>
              <w:widowControl w:val="0"/>
              <w:spacing w:after="0" w:line="240" w:lineRule="auto"/>
              <w:jc w:val="center"/>
              <w:rPr>
                <w:rFonts w:ascii="Times New Roman" w:hAnsi="Times New Roman" w:cs="Times New Roman"/>
                <w:sz w:val="20"/>
                <w:szCs w:val="20"/>
              </w:rPr>
            </w:pPr>
            <w:r w:rsidRPr="00BC4C8D">
              <w:rPr>
                <w:rFonts w:ascii="Times New Roman" w:hAnsi="Times New Roman" w:cs="Times New Roman"/>
              </w:rPr>
              <w:t>25.06.2024</w:t>
            </w:r>
            <w:r>
              <w:rPr>
                <w:rFonts w:ascii="Times New Roman"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tcPr>
          <w:p w14:paraId="64514680" w14:textId="1C7ABF28" w:rsidR="004A12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7</w:t>
            </w:r>
          </w:p>
        </w:tc>
        <w:tc>
          <w:tcPr>
            <w:tcW w:w="1559" w:type="dxa"/>
            <w:tcBorders>
              <w:top w:val="single" w:sz="4" w:space="0" w:color="000000"/>
              <w:left w:val="single" w:sz="4" w:space="0" w:color="000000"/>
              <w:bottom w:val="single" w:sz="4" w:space="0" w:color="000000"/>
              <w:right w:val="single" w:sz="4" w:space="0" w:color="000000"/>
            </w:tcBorders>
          </w:tcPr>
          <w:p w14:paraId="1D0A8DB8" w14:textId="2C041588" w:rsidR="004A12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7</w:t>
            </w:r>
          </w:p>
        </w:tc>
      </w:tr>
      <w:tr w:rsidR="004A1217" w:rsidRPr="00EE5292" w14:paraId="7C5BF97B" w14:textId="77777777" w:rsidTr="00060F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 w:type="dxa"/>
            <w:right w:w="5" w:type="dxa"/>
          </w:tblCellMar>
          <w:tblLook w:val="04A0" w:firstRow="1" w:lastRow="0" w:firstColumn="1" w:lastColumn="0" w:noHBand="0" w:noVBand="1"/>
        </w:tblPrEx>
        <w:trPr>
          <w:trHeight w:val="415"/>
        </w:trPr>
        <w:tc>
          <w:tcPr>
            <w:tcW w:w="2549" w:type="dxa"/>
            <w:tcBorders>
              <w:top w:val="single" w:sz="4" w:space="0" w:color="000000"/>
              <w:left w:val="single" w:sz="4" w:space="0" w:color="000000"/>
              <w:bottom w:val="single" w:sz="4" w:space="0" w:color="000000"/>
              <w:right w:val="single" w:sz="4" w:space="0" w:color="000000"/>
            </w:tcBorders>
            <w:hideMark/>
          </w:tcPr>
          <w:p w14:paraId="4023C012" w14:textId="62374397" w:rsidR="004A1217" w:rsidRPr="00EE5292" w:rsidRDefault="004A1217" w:rsidP="006C54E5">
            <w:pPr>
              <w:widowControl w:val="0"/>
              <w:spacing w:after="0" w:line="240" w:lineRule="auto"/>
              <w:rPr>
                <w:rFonts w:ascii="Times New Roman" w:hAnsi="Times New Roman" w:cs="Times New Roman"/>
                <w:sz w:val="20"/>
                <w:szCs w:val="20"/>
              </w:rPr>
            </w:pPr>
            <w:proofErr w:type="spellStart"/>
            <w:r w:rsidRPr="00EE5292">
              <w:rPr>
                <w:rFonts w:ascii="Times New Roman" w:hAnsi="Times New Roman" w:cs="Times New Roman"/>
              </w:rPr>
              <w:t>Klarnetes</w:t>
            </w:r>
            <w:proofErr w:type="spellEnd"/>
            <w:r w:rsidRPr="00EE5292">
              <w:rPr>
                <w:rFonts w:ascii="Times New Roman" w:hAnsi="Times New Roman" w:cs="Times New Roman"/>
              </w:rPr>
              <w:t xml:space="preserve"> </w:t>
            </w:r>
            <w:proofErr w:type="spellStart"/>
            <w:r w:rsidRPr="00EE5292">
              <w:rPr>
                <w:rFonts w:ascii="Times New Roman" w:hAnsi="Times New Roman" w:cs="Times New Roman"/>
              </w:rPr>
              <w:t>spēle</w:t>
            </w:r>
            <w:proofErr w:type="spellEnd"/>
            <w:r w:rsidR="00FD4F34">
              <w:rPr>
                <w:rFonts w:ascii="Times New Roman" w:hAnsi="Times New Roman" w:cs="Times New Roman"/>
              </w:rPr>
              <w:t xml:space="preserve"> II</w:t>
            </w:r>
          </w:p>
        </w:tc>
        <w:tc>
          <w:tcPr>
            <w:tcW w:w="1273" w:type="dxa"/>
            <w:tcBorders>
              <w:top w:val="single" w:sz="4" w:space="0" w:color="000000"/>
              <w:left w:val="single" w:sz="4" w:space="0" w:color="000000"/>
              <w:bottom w:val="single" w:sz="4" w:space="0" w:color="000000"/>
              <w:right w:val="single" w:sz="4" w:space="0" w:color="000000"/>
            </w:tcBorders>
            <w:hideMark/>
          </w:tcPr>
          <w:p w14:paraId="368C4290" w14:textId="77777777" w:rsidR="004A1217" w:rsidRPr="00EE5292" w:rsidRDefault="004A1217" w:rsidP="006C54E5">
            <w:pPr>
              <w:widowControl w:val="0"/>
              <w:spacing w:after="0" w:line="240" w:lineRule="auto"/>
              <w:jc w:val="center"/>
              <w:rPr>
                <w:rFonts w:ascii="Times New Roman" w:hAnsi="Times New Roman" w:cs="Times New Roman"/>
                <w:sz w:val="20"/>
                <w:szCs w:val="20"/>
              </w:rPr>
            </w:pPr>
            <w:r w:rsidRPr="00EE5292">
              <w:rPr>
                <w:rFonts w:ascii="Times New Roman" w:hAnsi="Times New Roman" w:cs="Times New Roman"/>
              </w:rPr>
              <w:t>20V 212 03 1</w:t>
            </w:r>
          </w:p>
        </w:tc>
        <w:tc>
          <w:tcPr>
            <w:tcW w:w="1137" w:type="dxa"/>
            <w:gridSpan w:val="2"/>
            <w:tcBorders>
              <w:top w:val="single" w:sz="4" w:space="0" w:color="000000"/>
              <w:left w:val="single" w:sz="4" w:space="0" w:color="000000"/>
              <w:bottom w:val="single" w:sz="4" w:space="0" w:color="000000"/>
              <w:right w:val="single" w:sz="4" w:space="0" w:color="000000"/>
            </w:tcBorders>
          </w:tcPr>
          <w:p w14:paraId="3DE267DA" w14:textId="77777777" w:rsidR="004A1217" w:rsidRPr="00EE5292" w:rsidRDefault="004A1217" w:rsidP="006C54E5">
            <w:pPr>
              <w:widowControl w:val="0"/>
              <w:spacing w:after="0" w:line="240" w:lineRule="auto"/>
              <w:jc w:val="center"/>
              <w:rPr>
                <w:rFonts w:ascii="Times New Roman" w:hAnsi="Times New Roman" w:cs="Times New Roman"/>
                <w:sz w:val="20"/>
                <w:szCs w:val="20"/>
              </w:rPr>
            </w:pPr>
          </w:p>
        </w:tc>
        <w:tc>
          <w:tcPr>
            <w:tcW w:w="995" w:type="dxa"/>
            <w:tcBorders>
              <w:top w:val="single" w:sz="4" w:space="0" w:color="000000"/>
              <w:left w:val="single" w:sz="4" w:space="0" w:color="000000"/>
              <w:bottom w:val="single" w:sz="4" w:space="0" w:color="000000"/>
              <w:right w:val="single" w:sz="4" w:space="0" w:color="000000"/>
            </w:tcBorders>
            <w:hideMark/>
          </w:tcPr>
          <w:p w14:paraId="31B6F25C" w14:textId="45D0FD9A" w:rsidR="004A1217" w:rsidRPr="00EE5292" w:rsidRDefault="00FD4F34" w:rsidP="006C54E5">
            <w:pPr>
              <w:widowControl w:val="0"/>
              <w:spacing w:after="0" w:line="240" w:lineRule="auto"/>
              <w:jc w:val="center"/>
              <w:rPr>
                <w:rFonts w:ascii="Times New Roman" w:hAnsi="Times New Roman" w:cs="Times New Roman"/>
                <w:sz w:val="20"/>
                <w:szCs w:val="20"/>
              </w:rPr>
            </w:pPr>
            <w:r w:rsidRPr="00795821">
              <w:rPr>
                <w:rFonts w:ascii="Times New Roman" w:hAnsi="Times New Roman" w:cs="Times New Roman"/>
              </w:rPr>
              <w:t>P_73</w:t>
            </w:r>
            <w:r>
              <w:rPr>
                <w:rFonts w:ascii="Times New Roman" w:hAnsi="Times New Roman" w:cs="Times New Roman"/>
              </w:rPr>
              <w:t>61</w:t>
            </w:r>
          </w:p>
        </w:tc>
        <w:tc>
          <w:tcPr>
            <w:tcW w:w="1276" w:type="dxa"/>
            <w:tcBorders>
              <w:top w:val="single" w:sz="4" w:space="0" w:color="000000"/>
              <w:left w:val="single" w:sz="4" w:space="0" w:color="000000"/>
              <w:bottom w:val="single" w:sz="4" w:space="0" w:color="000000"/>
              <w:right w:val="single" w:sz="4" w:space="0" w:color="000000"/>
            </w:tcBorders>
            <w:hideMark/>
          </w:tcPr>
          <w:p w14:paraId="527C76EE" w14:textId="17AF6214" w:rsidR="004A1217" w:rsidRPr="00EE5292" w:rsidRDefault="00BC4C8D" w:rsidP="006C54E5">
            <w:pPr>
              <w:widowControl w:val="0"/>
              <w:spacing w:after="0" w:line="240" w:lineRule="auto"/>
              <w:jc w:val="center"/>
              <w:rPr>
                <w:rFonts w:ascii="Times New Roman" w:hAnsi="Times New Roman" w:cs="Times New Roman"/>
                <w:sz w:val="20"/>
                <w:szCs w:val="20"/>
              </w:rPr>
            </w:pPr>
            <w:r w:rsidRPr="00BC4C8D">
              <w:rPr>
                <w:rFonts w:ascii="Times New Roman" w:hAnsi="Times New Roman" w:cs="Times New Roman"/>
              </w:rPr>
              <w:t>25.06.2024</w:t>
            </w:r>
            <w:r>
              <w:rPr>
                <w:rFonts w:ascii="Times New Roman"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tcPr>
          <w:p w14:paraId="0BEB7B8E" w14:textId="33BADE7F" w:rsidR="004A12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3</w:t>
            </w:r>
          </w:p>
        </w:tc>
        <w:tc>
          <w:tcPr>
            <w:tcW w:w="1559" w:type="dxa"/>
            <w:tcBorders>
              <w:top w:val="single" w:sz="4" w:space="0" w:color="000000"/>
              <w:left w:val="single" w:sz="4" w:space="0" w:color="000000"/>
              <w:bottom w:val="single" w:sz="4" w:space="0" w:color="000000"/>
              <w:right w:val="single" w:sz="4" w:space="0" w:color="000000"/>
            </w:tcBorders>
          </w:tcPr>
          <w:p w14:paraId="63EFAA0F" w14:textId="22F66AAE" w:rsidR="004A12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2</w:t>
            </w:r>
          </w:p>
        </w:tc>
      </w:tr>
      <w:tr w:rsidR="004A1217" w:rsidRPr="00EE5292" w14:paraId="6D7C7302" w14:textId="77777777" w:rsidTr="00060F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 w:type="dxa"/>
            <w:right w:w="5" w:type="dxa"/>
          </w:tblCellMar>
          <w:tblLook w:val="04A0" w:firstRow="1" w:lastRow="0" w:firstColumn="1" w:lastColumn="0" w:noHBand="0" w:noVBand="1"/>
        </w:tblPrEx>
        <w:trPr>
          <w:trHeight w:val="422"/>
        </w:trPr>
        <w:tc>
          <w:tcPr>
            <w:tcW w:w="2549" w:type="dxa"/>
            <w:tcBorders>
              <w:top w:val="single" w:sz="4" w:space="0" w:color="000000"/>
              <w:left w:val="single" w:sz="4" w:space="0" w:color="000000"/>
              <w:bottom w:val="single" w:sz="4" w:space="0" w:color="000000"/>
              <w:right w:val="single" w:sz="4" w:space="0" w:color="000000"/>
            </w:tcBorders>
            <w:hideMark/>
          </w:tcPr>
          <w:p w14:paraId="6F7EE36F" w14:textId="30EDE120" w:rsidR="004A1217" w:rsidRPr="00EE5292" w:rsidRDefault="004A1217" w:rsidP="006C54E5">
            <w:pPr>
              <w:widowControl w:val="0"/>
              <w:spacing w:after="0" w:line="240" w:lineRule="auto"/>
              <w:rPr>
                <w:rFonts w:ascii="Times New Roman" w:hAnsi="Times New Roman" w:cs="Times New Roman"/>
                <w:sz w:val="20"/>
                <w:szCs w:val="20"/>
              </w:rPr>
            </w:pPr>
            <w:r w:rsidRPr="00EE5292">
              <w:rPr>
                <w:rFonts w:ascii="Times New Roman" w:hAnsi="Times New Roman" w:cs="Times New Roman"/>
              </w:rPr>
              <w:t xml:space="preserve">Flautas </w:t>
            </w:r>
            <w:proofErr w:type="spellStart"/>
            <w:r w:rsidRPr="00EE5292">
              <w:rPr>
                <w:rFonts w:ascii="Times New Roman" w:hAnsi="Times New Roman" w:cs="Times New Roman"/>
              </w:rPr>
              <w:t>spēle</w:t>
            </w:r>
            <w:proofErr w:type="spellEnd"/>
            <w:r w:rsidR="00FD4F34">
              <w:rPr>
                <w:rFonts w:ascii="Times New Roman" w:hAnsi="Times New Roman" w:cs="Times New Roman"/>
              </w:rPr>
              <w:t xml:space="preserve"> II</w:t>
            </w:r>
          </w:p>
        </w:tc>
        <w:tc>
          <w:tcPr>
            <w:tcW w:w="1273" w:type="dxa"/>
            <w:tcBorders>
              <w:top w:val="single" w:sz="4" w:space="0" w:color="000000"/>
              <w:left w:val="single" w:sz="4" w:space="0" w:color="000000"/>
              <w:bottom w:val="single" w:sz="4" w:space="0" w:color="000000"/>
              <w:right w:val="single" w:sz="4" w:space="0" w:color="000000"/>
            </w:tcBorders>
            <w:hideMark/>
          </w:tcPr>
          <w:p w14:paraId="71E80DFC" w14:textId="77777777" w:rsidR="004A1217" w:rsidRPr="00EE5292" w:rsidRDefault="004A1217" w:rsidP="006C54E5">
            <w:pPr>
              <w:widowControl w:val="0"/>
              <w:spacing w:after="0" w:line="240" w:lineRule="auto"/>
              <w:jc w:val="center"/>
              <w:rPr>
                <w:rFonts w:ascii="Times New Roman" w:hAnsi="Times New Roman" w:cs="Times New Roman"/>
                <w:sz w:val="20"/>
                <w:szCs w:val="20"/>
              </w:rPr>
            </w:pPr>
            <w:r w:rsidRPr="00EE5292">
              <w:rPr>
                <w:rFonts w:ascii="Times New Roman" w:hAnsi="Times New Roman" w:cs="Times New Roman"/>
              </w:rPr>
              <w:t>20V 212 03 1</w:t>
            </w:r>
          </w:p>
        </w:tc>
        <w:tc>
          <w:tcPr>
            <w:tcW w:w="1137" w:type="dxa"/>
            <w:gridSpan w:val="2"/>
            <w:tcBorders>
              <w:top w:val="single" w:sz="4" w:space="0" w:color="000000"/>
              <w:left w:val="single" w:sz="4" w:space="0" w:color="000000"/>
              <w:bottom w:val="single" w:sz="4" w:space="0" w:color="000000"/>
              <w:right w:val="single" w:sz="4" w:space="0" w:color="000000"/>
            </w:tcBorders>
          </w:tcPr>
          <w:p w14:paraId="6E6D75B4" w14:textId="77777777" w:rsidR="004A1217" w:rsidRPr="00EE5292" w:rsidRDefault="004A1217" w:rsidP="006C54E5">
            <w:pPr>
              <w:widowControl w:val="0"/>
              <w:spacing w:after="0" w:line="240" w:lineRule="auto"/>
              <w:jc w:val="center"/>
              <w:rPr>
                <w:rFonts w:ascii="Times New Roman" w:hAnsi="Times New Roman" w:cs="Times New Roman"/>
                <w:sz w:val="20"/>
                <w:szCs w:val="20"/>
              </w:rPr>
            </w:pPr>
          </w:p>
        </w:tc>
        <w:tc>
          <w:tcPr>
            <w:tcW w:w="995" w:type="dxa"/>
            <w:tcBorders>
              <w:top w:val="single" w:sz="4" w:space="0" w:color="000000"/>
              <w:left w:val="single" w:sz="4" w:space="0" w:color="000000"/>
              <w:bottom w:val="single" w:sz="4" w:space="0" w:color="000000"/>
              <w:right w:val="single" w:sz="4" w:space="0" w:color="000000"/>
            </w:tcBorders>
            <w:hideMark/>
          </w:tcPr>
          <w:p w14:paraId="78496FA6" w14:textId="5B207745" w:rsidR="004A1217" w:rsidRPr="00EE5292" w:rsidRDefault="00FD4F34" w:rsidP="006C54E5">
            <w:pPr>
              <w:widowControl w:val="0"/>
              <w:spacing w:after="0" w:line="240" w:lineRule="auto"/>
              <w:jc w:val="center"/>
              <w:rPr>
                <w:rFonts w:ascii="Times New Roman" w:hAnsi="Times New Roman" w:cs="Times New Roman"/>
                <w:sz w:val="20"/>
                <w:szCs w:val="20"/>
              </w:rPr>
            </w:pPr>
            <w:r w:rsidRPr="00795821">
              <w:rPr>
                <w:rFonts w:ascii="Times New Roman" w:hAnsi="Times New Roman" w:cs="Times New Roman"/>
              </w:rPr>
              <w:t>P_73</w:t>
            </w:r>
            <w:r>
              <w:rPr>
                <w:rFonts w:ascii="Times New Roman" w:hAnsi="Times New Roman" w:cs="Times New Roman"/>
              </w:rPr>
              <w:t>62</w:t>
            </w:r>
          </w:p>
        </w:tc>
        <w:tc>
          <w:tcPr>
            <w:tcW w:w="1276" w:type="dxa"/>
            <w:tcBorders>
              <w:top w:val="single" w:sz="4" w:space="0" w:color="000000"/>
              <w:left w:val="single" w:sz="4" w:space="0" w:color="000000"/>
              <w:bottom w:val="single" w:sz="4" w:space="0" w:color="000000"/>
              <w:right w:val="single" w:sz="4" w:space="0" w:color="000000"/>
            </w:tcBorders>
            <w:hideMark/>
          </w:tcPr>
          <w:p w14:paraId="344D3DD9" w14:textId="78EC08F2" w:rsidR="004A1217" w:rsidRPr="00EE5292" w:rsidRDefault="00BC4C8D" w:rsidP="006C54E5">
            <w:pPr>
              <w:widowControl w:val="0"/>
              <w:spacing w:after="0" w:line="240" w:lineRule="auto"/>
              <w:jc w:val="center"/>
              <w:rPr>
                <w:rFonts w:ascii="Times New Roman" w:hAnsi="Times New Roman" w:cs="Times New Roman"/>
                <w:sz w:val="20"/>
                <w:szCs w:val="20"/>
              </w:rPr>
            </w:pPr>
            <w:r w:rsidRPr="00BC4C8D">
              <w:rPr>
                <w:rFonts w:ascii="Times New Roman" w:hAnsi="Times New Roman" w:cs="Times New Roman"/>
              </w:rPr>
              <w:t>25.06.2024</w:t>
            </w:r>
            <w:r>
              <w:rPr>
                <w:rFonts w:ascii="Times New Roman"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tcPr>
          <w:p w14:paraId="124A8221" w14:textId="6267660F" w:rsidR="004A12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9</w:t>
            </w:r>
          </w:p>
        </w:tc>
        <w:tc>
          <w:tcPr>
            <w:tcW w:w="1559" w:type="dxa"/>
            <w:tcBorders>
              <w:top w:val="single" w:sz="4" w:space="0" w:color="000000"/>
              <w:left w:val="single" w:sz="4" w:space="0" w:color="000000"/>
              <w:bottom w:val="single" w:sz="4" w:space="0" w:color="000000"/>
              <w:right w:val="single" w:sz="4" w:space="0" w:color="000000"/>
            </w:tcBorders>
          </w:tcPr>
          <w:p w14:paraId="4F6EECBA" w14:textId="33C326EA" w:rsidR="004A12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9</w:t>
            </w:r>
          </w:p>
        </w:tc>
      </w:tr>
      <w:tr w:rsidR="004A1217" w:rsidRPr="00EE5292" w14:paraId="42BB4A71" w14:textId="77777777" w:rsidTr="00060F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 w:type="dxa"/>
            <w:right w:w="5" w:type="dxa"/>
          </w:tblCellMar>
          <w:tblLook w:val="04A0" w:firstRow="1" w:lastRow="0" w:firstColumn="1" w:lastColumn="0" w:noHBand="0" w:noVBand="1"/>
        </w:tblPrEx>
        <w:trPr>
          <w:trHeight w:val="414"/>
        </w:trPr>
        <w:tc>
          <w:tcPr>
            <w:tcW w:w="2549" w:type="dxa"/>
            <w:tcBorders>
              <w:top w:val="single" w:sz="4" w:space="0" w:color="000000"/>
              <w:left w:val="single" w:sz="4" w:space="0" w:color="000000"/>
              <w:bottom w:val="single" w:sz="4" w:space="0" w:color="000000"/>
              <w:right w:val="single" w:sz="4" w:space="0" w:color="000000"/>
            </w:tcBorders>
            <w:hideMark/>
          </w:tcPr>
          <w:p w14:paraId="5A5512F4" w14:textId="6C56DDF8" w:rsidR="004A1217" w:rsidRPr="00EE5292" w:rsidRDefault="004A1217" w:rsidP="006C54E5">
            <w:pPr>
              <w:widowControl w:val="0"/>
              <w:spacing w:after="0" w:line="240" w:lineRule="auto"/>
              <w:rPr>
                <w:rFonts w:ascii="Times New Roman" w:hAnsi="Times New Roman" w:cs="Times New Roman"/>
                <w:sz w:val="20"/>
                <w:szCs w:val="20"/>
              </w:rPr>
            </w:pPr>
            <w:proofErr w:type="spellStart"/>
            <w:r w:rsidRPr="00EE5292">
              <w:rPr>
                <w:rFonts w:ascii="Times New Roman" w:hAnsi="Times New Roman" w:cs="Times New Roman"/>
              </w:rPr>
              <w:t>Trombona</w:t>
            </w:r>
            <w:proofErr w:type="spellEnd"/>
            <w:r w:rsidRPr="00EE5292">
              <w:rPr>
                <w:rFonts w:ascii="Times New Roman" w:hAnsi="Times New Roman" w:cs="Times New Roman"/>
              </w:rPr>
              <w:t xml:space="preserve"> </w:t>
            </w:r>
            <w:proofErr w:type="spellStart"/>
            <w:r w:rsidRPr="00EE5292">
              <w:rPr>
                <w:rFonts w:ascii="Times New Roman" w:hAnsi="Times New Roman" w:cs="Times New Roman"/>
              </w:rPr>
              <w:t>spēle</w:t>
            </w:r>
            <w:proofErr w:type="spellEnd"/>
            <w:r w:rsidR="00FD4F34">
              <w:rPr>
                <w:rFonts w:ascii="Times New Roman" w:hAnsi="Times New Roman" w:cs="Times New Roman"/>
              </w:rPr>
              <w:t xml:space="preserve"> II</w:t>
            </w:r>
          </w:p>
        </w:tc>
        <w:tc>
          <w:tcPr>
            <w:tcW w:w="1273" w:type="dxa"/>
            <w:tcBorders>
              <w:top w:val="single" w:sz="4" w:space="0" w:color="000000"/>
              <w:left w:val="single" w:sz="4" w:space="0" w:color="000000"/>
              <w:bottom w:val="single" w:sz="4" w:space="0" w:color="000000"/>
              <w:right w:val="single" w:sz="4" w:space="0" w:color="000000"/>
            </w:tcBorders>
            <w:hideMark/>
          </w:tcPr>
          <w:p w14:paraId="0CC504F8" w14:textId="77777777" w:rsidR="004A1217" w:rsidRPr="00EE5292" w:rsidRDefault="004A1217" w:rsidP="006C54E5">
            <w:pPr>
              <w:widowControl w:val="0"/>
              <w:spacing w:after="0" w:line="240" w:lineRule="auto"/>
              <w:jc w:val="center"/>
              <w:rPr>
                <w:rFonts w:ascii="Times New Roman" w:hAnsi="Times New Roman" w:cs="Times New Roman"/>
                <w:sz w:val="20"/>
                <w:szCs w:val="20"/>
              </w:rPr>
            </w:pPr>
            <w:r w:rsidRPr="00EE5292">
              <w:rPr>
                <w:rFonts w:ascii="Times New Roman" w:hAnsi="Times New Roman" w:cs="Times New Roman"/>
              </w:rPr>
              <w:t>20V 212 03 1</w:t>
            </w:r>
          </w:p>
        </w:tc>
        <w:tc>
          <w:tcPr>
            <w:tcW w:w="1137" w:type="dxa"/>
            <w:gridSpan w:val="2"/>
            <w:tcBorders>
              <w:top w:val="single" w:sz="4" w:space="0" w:color="000000"/>
              <w:left w:val="single" w:sz="4" w:space="0" w:color="000000"/>
              <w:bottom w:val="single" w:sz="4" w:space="0" w:color="000000"/>
              <w:right w:val="single" w:sz="4" w:space="0" w:color="000000"/>
            </w:tcBorders>
          </w:tcPr>
          <w:p w14:paraId="7D5C47E6" w14:textId="77777777" w:rsidR="004A1217" w:rsidRPr="00EE5292" w:rsidRDefault="004A1217" w:rsidP="006C54E5">
            <w:pPr>
              <w:widowControl w:val="0"/>
              <w:spacing w:after="0" w:line="240" w:lineRule="auto"/>
              <w:jc w:val="center"/>
              <w:rPr>
                <w:rFonts w:ascii="Times New Roman" w:hAnsi="Times New Roman" w:cs="Times New Roman"/>
                <w:sz w:val="20"/>
                <w:szCs w:val="20"/>
              </w:rPr>
            </w:pPr>
          </w:p>
        </w:tc>
        <w:tc>
          <w:tcPr>
            <w:tcW w:w="995" w:type="dxa"/>
            <w:tcBorders>
              <w:top w:val="single" w:sz="4" w:space="0" w:color="000000"/>
              <w:left w:val="single" w:sz="4" w:space="0" w:color="000000"/>
              <w:bottom w:val="single" w:sz="4" w:space="0" w:color="000000"/>
              <w:right w:val="single" w:sz="4" w:space="0" w:color="000000"/>
            </w:tcBorders>
            <w:hideMark/>
          </w:tcPr>
          <w:p w14:paraId="583F5065" w14:textId="0D455ADF" w:rsidR="004A1217" w:rsidRPr="00EE5292" w:rsidRDefault="00FD4F34" w:rsidP="006C54E5">
            <w:pPr>
              <w:widowControl w:val="0"/>
              <w:spacing w:after="0" w:line="240" w:lineRule="auto"/>
              <w:jc w:val="center"/>
              <w:rPr>
                <w:rFonts w:ascii="Times New Roman" w:hAnsi="Times New Roman" w:cs="Times New Roman"/>
                <w:sz w:val="20"/>
                <w:szCs w:val="20"/>
              </w:rPr>
            </w:pPr>
            <w:r w:rsidRPr="00795821">
              <w:rPr>
                <w:rFonts w:ascii="Times New Roman" w:hAnsi="Times New Roman" w:cs="Times New Roman"/>
              </w:rPr>
              <w:t>P_73</w:t>
            </w:r>
            <w:r>
              <w:rPr>
                <w:rFonts w:ascii="Times New Roman" w:hAnsi="Times New Roman" w:cs="Times New Roman"/>
              </w:rPr>
              <w:t>63</w:t>
            </w:r>
          </w:p>
        </w:tc>
        <w:tc>
          <w:tcPr>
            <w:tcW w:w="1276" w:type="dxa"/>
            <w:tcBorders>
              <w:top w:val="single" w:sz="4" w:space="0" w:color="000000"/>
              <w:left w:val="single" w:sz="4" w:space="0" w:color="000000"/>
              <w:bottom w:val="single" w:sz="4" w:space="0" w:color="000000"/>
              <w:right w:val="single" w:sz="4" w:space="0" w:color="000000"/>
            </w:tcBorders>
            <w:hideMark/>
          </w:tcPr>
          <w:p w14:paraId="0FFC06B0" w14:textId="78E73A05" w:rsidR="004A1217" w:rsidRPr="00EE5292" w:rsidRDefault="00BC4C8D" w:rsidP="006C54E5">
            <w:pPr>
              <w:widowControl w:val="0"/>
              <w:spacing w:after="0" w:line="240" w:lineRule="auto"/>
              <w:jc w:val="center"/>
              <w:rPr>
                <w:rFonts w:ascii="Times New Roman" w:hAnsi="Times New Roman" w:cs="Times New Roman"/>
                <w:sz w:val="20"/>
                <w:szCs w:val="20"/>
              </w:rPr>
            </w:pPr>
            <w:r w:rsidRPr="00BC4C8D">
              <w:rPr>
                <w:rFonts w:ascii="Times New Roman" w:hAnsi="Times New Roman" w:cs="Times New Roman"/>
              </w:rPr>
              <w:t>25.06.2024</w:t>
            </w:r>
            <w:r>
              <w:rPr>
                <w:rFonts w:ascii="Times New Roman"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tcPr>
          <w:p w14:paraId="5299592A" w14:textId="60B8B433" w:rsidR="004A12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2</w:t>
            </w:r>
          </w:p>
        </w:tc>
        <w:tc>
          <w:tcPr>
            <w:tcW w:w="1559" w:type="dxa"/>
            <w:tcBorders>
              <w:top w:val="single" w:sz="4" w:space="0" w:color="000000"/>
              <w:left w:val="single" w:sz="4" w:space="0" w:color="000000"/>
              <w:bottom w:val="single" w:sz="4" w:space="0" w:color="000000"/>
              <w:right w:val="single" w:sz="4" w:space="0" w:color="000000"/>
            </w:tcBorders>
          </w:tcPr>
          <w:p w14:paraId="5FFE882F" w14:textId="28E5F686" w:rsidR="004A12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2</w:t>
            </w:r>
          </w:p>
        </w:tc>
      </w:tr>
      <w:tr w:rsidR="004A1217" w:rsidRPr="00EE5292" w14:paraId="5E1BF455" w14:textId="77777777" w:rsidTr="00060F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 w:type="dxa"/>
            <w:right w:w="5" w:type="dxa"/>
          </w:tblCellMar>
          <w:tblLook w:val="04A0" w:firstRow="1" w:lastRow="0" w:firstColumn="1" w:lastColumn="0" w:noHBand="0" w:noVBand="1"/>
        </w:tblPrEx>
        <w:trPr>
          <w:trHeight w:val="419"/>
        </w:trPr>
        <w:tc>
          <w:tcPr>
            <w:tcW w:w="2549" w:type="dxa"/>
            <w:tcBorders>
              <w:top w:val="single" w:sz="4" w:space="0" w:color="000000"/>
              <w:left w:val="single" w:sz="4" w:space="0" w:color="000000"/>
              <w:bottom w:val="single" w:sz="4" w:space="0" w:color="000000"/>
              <w:right w:val="single" w:sz="4" w:space="0" w:color="000000"/>
            </w:tcBorders>
            <w:hideMark/>
          </w:tcPr>
          <w:p w14:paraId="2623A2F3" w14:textId="1270A889" w:rsidR="004A1217" w:rsidRPr="00EE5292" w:rsidRDefault="004A1217" w:rsidP="006C54E5">
            <w:pPr>
              <w:widowControl w:val="0"/>
              <w:spacing w:after="0" w:line="240" w:lineRule="auto"/>
              <w:rPr>
                <w:rFonts w:ascii="Times New Roman" w:hAnsi="Times New Roman" w:cs="Times New Roman"/>
                <w:sz w:val="20"/>
                <w:szCs w:val="20"/>
              </w:rPr>
            </w:pPr>
            <w:proofErr w:type="spellStart"/>
            <w:r w:rsidRPr="00EE5292">
              <w:rPr>
                <w:rFonts w:ascii="Times New Roman" w:hAnsi="Times New Roman" w:cs="Times New Roman"/>
              </w:rPr>
              <w:t>Vijo</w:t>
            </w:r>
            <w:r w:rsidR="00FD4F34">
              <w:rPr>
                <w:rFonts w:ascii="Times New Roman" w:hAnsi="Times New Roman" w:cs="Times New Roman"/>
              </w:rPr>
              <w:t>les</w:t>
            </w:r>
            <w:proofErr w:type="spellEnd"/>
            <w:r w:rsidR="00FD4F34">
              <w:rPr>
                <w:rFonts w:ascii="Times New Roman" w:hAnsi="Times New Roman" w:cs="Times New Roman"/>
              </w:rPr>
              <w:t xml:space="preserve"> </w:t>
            </w:r>
            <w:proofErr w:type="spellStart"/>
            <w:r w:rsidRPr="00EE5292">
              <w:rPr>
                <w:rFonts w:ascii="Times New Roman" w:hAnsi="Times New Roman" w:cs="Times New Roman"/>
              </w:rPr>
              <w:t>spēle</w:t>
            </w:r>
            <w:proofErr w:type="spellEnd"/>
            <w:r w:rsidR="00FD4F34">
              <w:rPr>
                <w:rFonts w:ascii="Times New Roman" w:hAnsi="Times New Roman" w:cs="Times New Roman"/>
              </w:rPr>
              <w:t xml:space="preserve"> I</w:t>
            </w:r>
          </w:p>
        </w:tc>
        <w:tc>
          <w:tcPr>
            <w:tcW w:w="1273" w:type="dxa"/>
            <w:tcBorders>
              <w:top w:val="single" w:sz="4" w:space="0" w:color="000000"/>
              <w:left w:val="single" w:sz="4" w:space="0" w:color="000000"/>
              <w:bottom w:val="single" w:sz="4" w:space="0" w:color="000000"/>
              <w:right w:val="single" w:sz="4" w:space="0" w:color="000000"/>
            </w:tcBorders>
            <w:hideMark/>
          </w:tcPr>
          <w:p w14:paraId="402F0C35" w14:textId="77777777" w:rsidR="004A1217" w:rsidRPr="00EE5292" w:rsidRDefault="004A1217" w:rsidP="006C54E5">
            <w:pPr>
              <w:widowControl w:val="0"/>
              <w:spacing w:after="0" w:line="240" w:lineRule="auto"/>
              <w:jc w:val="center"/>
              <w:rPr>
                <w:rFonts w:ascii="Times New Roman" w:hAnsi="Times New Roman" w:cs="Times New Roman"/>
                <w:sz w:val="20"/>
                <w:szCs w:val="20"/>
              </w:rPr>
            </w:pPr>
            <w:r w:rsidRPr="00EE5292">
              <w:rPr>
                <w:rFonts w:ascii="Times New Roman" w:hAnsi="Times New Roman" w:cs="Times New Roman"/>
              </w:rPr>
              <w:t>20V 212 02 1</w:t>
            </w:r>
          </w:p>
        </w:tc>
        <w:tc>
          <w:tcPr>
            <w:tcW w:w="1137" w:type="dxa"/>
            <w:gridSpan w:val="2"/>
            <w:tcBorders>
              <w:top w:val="single" w:sz="4" w:space="0" w:color="000000"/>
              <w:left w:val="single" w:sz="4" w:space="0" w:color="000000"/>
              <w:bottom w:val="single" w:sz="4" w:space="0" w:color="000000"/>
              <w:right w:val="single" w:sz="4" w:space="0" w:color="000000"/>
            </w:tcBorders>
          </w:tcPr>
          <w:p w14:paraId="67F4357A" w14:textId="77777777" w:rsidR="004A1217" w:rsidRPr="00EE5292" w:rsidRDefault="004A1217" w:rsidP="006C54E5">
            <w:pPr>
              <w:widowControl w:val="0"/>
              <w:spacing w:after="0" w:line="240" w:lineRule="auto"/>
              <w:jc w:val="center"/>
              <w:rPr>
                <w:rFonts w:ascii="Times New Roman" w:hAnsi="Times New Roman" w:cs="Times New Roman"/>
                <w:sz w:val="20"/>
                <w:szCs w:val="20"/>
              </w:rPr>
            </w:pPr>
          </w:p>
        </w:tc>
        <w:tc>
          <w:tcPr>
            <w:tcW w:w="995" w:type="dxa"/>
            <w:tcBorders>
              <w:top w:val="single" w:sz="4" w:space="0" w:color="000000"/>
              <w:left w:val="single" w:sz="4" w:space="0" w:color="000000"/>
              <w:bottom w:val="single" w:sz="4" w:space="0" w:color="000000"/>
              <w:right w:val="single" w:sz="4" w:space="0" w:color="000000"/>
            </w:tcBorders>
            <w:hideMark/>
          </w:tcPr>
          <w:p w14:paraId="1EB47C90" w14:textId="5D853457" w:rsidR="004A1217" w:rsidRPr="00EE5292" w:rsidRDefault="00FD4F34" w:rsidP="006C54E5">
            <w:pPr>
              <w:widowControl w:val="0"/>
              <w:spacing w:after="0" w:line="240" w:lineRule="auto"/>
              <w:jc w:val="center"/>
              <w:rPr>
                <w:rFonts w:ascii="Times New Roman" w:hAnsi="Times New Roman" w:cs="Times New Roman"/>
                <w:sz w:val="20"/>
                <w:szCs w:val="20"/>
              </w:rPr>
            </w:pPr>
            <w:r w:rsidRPr="00795821">
              <w:rPr>
                <w:rFonts w:ascii="Times New Roman" w:hAnsi="Times New Roman" w:cs="Times New Roman"/>
              </w:rPr>
              <w:t>P_73</w:t>
            </w:r>
            <w:r>
              <w:rPr>
                <w:rFonts w:ascii="Times New Roman" w:hAnsi="Times New Roman" w:cs="Times New Roman"/>
              </w:rPr>
              <w:t>64</w:t>
            </w:r>
          </w:p>
        </w:tc>
        <w:tc>
          <w:tcPr>
            <w:tcW w:w="1276" w:type="dxa"/>
            <w:tcBorders>
              <w:top w:val="single" w:sz="4" w:space="0" w:color="000000"/>
              <w:left w:val="single" w:sz="4" w:space="0" w:color="000000"/>
              <w:bottom w:val="single" w:sz="4" w:space="0" w:color="000000"/>
              <w:right w:val="single" w:sz="4" w:space="0" w:color="000000"/>
            </w:tcBorders>
            <w:hideMark/>
          </w:tcPr>
          <w:p w14:paraId="0D1B61BA" w14:textId="61330F6C" w:rsidR="004A1217" w:rsidRPr="00EE5292" w:rsidRDefault="00BC4C8D" w:rsidP="006C54E5">
            <w:pPr>
              <w:widowControl w:val="0"/>
              <w:spacing w:after="0" w:line="240" w:lineRule="auto"/>
              <w:jc w:val="center"/>
              <w:rPr>
                <w:rFonts w:ascii="Times New Roman" w:hAnsi="Times New Roman" w:cs="Times New Roman"/>
                <w:sz w:val="20"/>
                <w:szCs w:val="20"/>
              </w:rPr>
            </w:pPr>
            <w:r w:rsidRPr="00BC4C8D">
              <w:rPr>
                <w:rFonts w:ascii="Times New Roman" w:hAnsi="Times New Roman" w:cs="Times New Roman"/>
              </w:rPr>
              <w:t>25.06.2024</w:t>
            </w:r>
            <w:r>
              <w:rPr>
                <w:rFonts w:ascii="Times New Roman"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tcPr>
          <w:p w14:paraId="6E80E5FF" w14:textId="4491F344" w:rsidR="004A12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19</w:t>
            </w:r>
          </w:p>
        </w:tc>
        <w:tc>
          <w:tcPr>
            <w:tcW w:w="1559" w:type="dxa"/>
            <w:tcBorders>
              <w:top w:val="single" w:sz="4" w:space="0" w:color="000000"/>
              <w:left w:val="single" w:sz="4" w:space="0" w:color="000000"/>
              <w:bottom w:val="single" w:sz="4" w:space="0" w:color="000000"/>
              <w:right w:val="single" w:sz="4" w:space="0" w:color="000000"/>
            </w:tcBorders>
          </w:tcPr>
          <w:p w14:paraId="62046823" w14:textId="43D83DB3" w:rsidR="004A12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18</w:t>
            </w:r>
          </w:p>
        </w:tc>
      </w:tr>
      <w:tr w:rsidR="004A1217" w:rsidRPr="00EE5292" w14:paraId="4E9C0B43" w14:textId="77777777" w:rsidTr="00060F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 w:type="dxa"/>
            <w:right w:w="5" w:type="dxa"/>
          </w:tblCellMar>
          <w:tblLook w:val="04A0" w:firstRow="1" w:lastRow="0" w:firstColumn="1" w:lastColumn="0" w:noHBand="0" w:noVBand="1"/>
        </w:tblPrEx>
        <w:trPr>
          <w:trHeight w:val="411"/>
        </w:trPr>
        <w:tc>
          <w:tcPr>
            <w:tcW w:w="2549" w:type="dxa"/>
            <w:tcBorders>
              <w:top w:val="single" w:sz="4" w:space="0" w:color="000000"/>
              <w:left w:val="single" w:sz="4" w:space="0" w:color="000000"/>
              <w:bottom w:val="single" w:sz="4" w:space="0" w:color="000000"/>
              <w:right w:val="single" w:sz="4" w:space="0" w:color="000000"/>
            </w:tcBorders>
            <w:hideMark/>
          </w:tcPr>
          <w:p w14:paraId="7179571D" w14:textId="545786E0" w:rsidR="004A1217" w:rsidRPr="00EE5292" w:rsidRDefault="004A1217" w:rsidP="006C54E5">
            <w:pPr>
              <w:widowControl w:val="0"/>
              <w:spacing w:after="0" w:line="240" w:lineRule="auto"/>
              <w:rPr>
                <w:rFonts w:ascii="Times New Roman" w:hAnsi="Times New Roman" w:cs="Times New Roman"/>
                <w:sz w:val="20"/>
                <w:szCs w:val="20"/>
              </w:rPr>
            </w:pPr>
            <w:proofErr w:type="spellStart"/>
            <w:r w:rsidRPr="00EE5292">
              <w:rPr>
                <w:rFonts w:ascii="Times New Roman" w:hAnsi="Times New Roman" w:cs="Times New Roman"/>
              </w:rPr>
              <w:t>Akordeona</w:t>
            </w:r>
            <w:proofErr w:type="spellEnd"/>
            <w:r w:rsidRPr="00EE5292">
              <w:rPr>
                <w:rFonts w:ascii="Times New Roman" w:hAnsi="Times New Roman" w:cs="Times New Roman"/>
              </w:rPr>
              <w:t xml:space="preserve"> </w:t>
            </w:r>
            <w:proofErr w:type="spellStart"/>
            <w:r w:rsidRPr="00EE5292">
              <w:rPr>
                <w:rFonts w:ascii="Times New Roman" w:hAnsi="Times New Roman" w:cs="Times New Roman"/>
              </w:rPr>
              <w:t>spēle</w:t>
            </w:r>
            <w:proofErr w:type="spellEnd"/>
            <w:r w:rsidR="00FD4F34">
              <w:rPr>
                <w:rFonts w:ascii="Times New Roman" w:hAnsi="Times New Roman" w:cs="Times New Roman"/>
              </w:rPr>
              <w:t xml:space="preserve"> I</w:t>
            </w:r>
          </w:p>
        </w:tc>
        <w:tc>
          <w:tcPr>
            <w:tcW w:w="1273" w:type="dxa"/>
            <w:tcBorders>
              <w:top w:val="single" w:sz="4" w:space="0" w:color="000000"/>
              <w:left w:val="single" w:sz="4" w:space="0" w:color="000000"/>
              <w:bottom w:val="single" w:sz="4" w:space="0" w:color="000000"/>
              <w:right w:val="single" w:sz="4" w:space="0" w:color="000000"/>
            </w:tcBorders>
            <w:hideMark/>
          </w:tcPr>
          <w:p w14:paraId="570FE580" w14:textId="77777777" w:rsidR="004A1217" w:rsidRPr="00EE5292" w:rsidRDefault="004A1217" w:rsidP="006C54E5">
            <w:pPr>
              <w:widowControl w:val="0"/>
              <w:spacing w:after="0" w:line="240" w:lineRule="auto"/>
              <w:jc w:val="center"/>
              <w:rPr>
                <w:rFonts w:ascii="Times New Roman" w:hAnsi="Times New Roman" w:cs="Times New Roman"/>
                <w:sz w:val="20"/>
                <w:szCs w:val="20"/>
              </w:rPr>
            </w:pPr>
            <w:r w:rsidRPr="00EE5292">
              <w:rPr>
                <w:rFonts w:ascii="Times New Roman" w:hAnsi="Times New Roman" w:cs="Times New Roman"/>
              </w:rPr>
              <w:t>20V 212 01 1</w:t>
            </w:r>
          </w:p>
        </w:tc>
        <w:tc>
          <w:tcPr>
            <w:tcW w:w="1137" w:type="dxa"/>
            <w:gridSpan w:val="2"/>
            <w:tcBorders>
              <w:top w:val="single" w:sz="4" w:space="0" w:color="000000"/>
              <w:left w:val="single" w:sz="4" w:space="0" w:color="000000"/>
              <w:bottom w:val="single" w:sz="4" w:space="0" w:color="000000"/>
              <w:right w:val="single" w:sz="4" w:space="0" w:color="000000"/>
            </w:tcBorders>
          </w:tcPr>
          <w:p w14:paraId="17E443FB" w14:textId="77777777" w:rsidR="004A1217" w:rsidRPr="00EE5292" w:rsidRDefault="004A1217" w:rsidP="006C54E5">
            <w:pPr>
              <w:widowControl w:val="0"/>
              <w:spacing w:after="0" w:line="240" w:lineRule="auto"/>
              <w:jc w:val="center"/>
              <w:rPr>
                <w:rFonts w:ascii="Times New Roman" w:hAnsi="Times New Roman" w:cs="Times New Roman"/>
                <w:sz w:val="20"/>
                <w:szCs w:val="20"/>
              </w:rPr>
            </w:pPr>
          </w:p>
        </w:tc>
        <w:tc>
          <w:tcPr>
            <w:tcW w:w="995" w:type="dxa"/>
            <w:tcBorders>
              <w:top w:val="single" w:sz="4" w:space="0" w:color="000000"/>
              <w:left w:val="single" w:sz="4" w:space="0" w:color="000000"/>
              <w:bottom w:val="single" w:sz="4" w:space="0" w:color="000000"/>
              <w:right w:val="single" w:sz="4" w:space="0" w:color="000000"/>
            </w:tcBorders>
            <w:hideMark/>
          </w:tcPr>
          <w:p w14:paraId="2B10BDEA" w14:textId="6897920F" w:rsidR="004A1217" w:rsidRPr="00EE5292" w:rsidRDefault="00FD4F34" w:rsidP="006C54E5">
            <w:pPr>
              <w:widowControl w:val="0"/>
              <w:spacing w:after="0" w:line="240" w:lineRule="auto"/>
              <w:jc w:val="center"/>
              <w:rPr>
                <w:rFonts w:ascii="Times New Roman" w:hAnsi="Times New Roman" w:cs="Times New Roman"/>
                <w:sz w:val="20"/>
                <w:szCs w:val="20"/>
              </w:rPr>
            </w:pPr>
            <w:r w:rsidRPr="00795821">
              <w:rPr>
                <w:rFonts w:ascii="Times New Roman" w:hAnsi="Times New Roman" w:cs="Times New Roman"/>
              </w:rPr>
              <w:t>P_735</w:t>
            </w:r>
            <w:r>
              <w:rPr>
                <w:rFonts w:ascii="Times New Roman" w:hAnsi="Times New Roman" w:cs="Times New Roman"/>
              </w:rPr>
              <w:t>3</w:t>
            </w:r>
          </w:p>
        </w:tc>
        <w:tc>
          <w:tcPr>
            <w:tcW w:w="1276" w:type="dxa"/>
            <w:tcBorders>
              <w:top w:val="single" w:sz="4" w:space="0" w:color="000000"/>
              <w:left w:val="single" w:sz="4" w:space="0" w:color="000000"/>
              <w:bottom w:val="single" w:sz="4" w:space="0" w:color="000000"/>
              <w:right w:val="single" w:sz="4" w:space="0" w:color="000000"/>
            </w:tcBorders>
            <w:hideMark/>
          </w:tcPr>
          <w:p w14:paraId="3C5289A8" w14:textId="7CA22274" w:rsidR="004A1217" w:rsidRPr="00EE5292" w:rsidRDefault="00BC4C8D" w:rsidP="006C54E5">
            <w:pPr>
              <w:widowControl w:val="0"/>
              <w:spacing w:after="0" w:line="240" w:lineRule="auto"/>
              <w:jc w:val="center"/>
              <w:rPr>
                <w:rFonts w:ascii="Times New Roman" w:hAnsi="Times New Roman" w:cs="Times New Roman"/>
                <w:sz w:val="20"/>
                <w:szCs w:val="20"/>
              </w:rPr>
            </w:pPr>
            <w:r w:rsidRPr="00BC4C8D">
              <w:rPr>
                <w:rFonts w:ascii="Times New Roman" w:hAnsi="Times New Roman" w:cs="Times New Roman"/>
              </w:rPr>
              <w:t>25.06.2024</w:t>
            </w:r>
            <w:r>
              <w:rPr>
                <w:rFonts w:ascii="Times New Roman"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tcPr>
          <w:p w14:paraId="4577CF18" w14:textId="49D66CF9" w:rsidR="004A12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10</w:t>
            </w:r>
          </w:p>
        </w:tc>
        <w:tc>
          <w:tcPr>
            <w:tcW w:w="1559" w:type="dxa"/>
            <w:tcBorders>
              <w:top w:val="single" w:sz="4" w:space="0" w:color="000000"/>
              <w:left w:val="single" w:sz="4" w:space="0" w:color="000000"/>
              <w:bottom w:val="single" w:sz="4" w:space="0" w:color="000000"/>
              <w:right w:val="single" w:sz="4" w:space="0" w:color="000000"/>
            </w:tcBorders>
          </w:tcPr>
          <w:p w14:paraId="20509620" w14:textId="421F756F" w:rsidR="004A12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9</w:t>
            </w:r>
          </w:p>
        </w:tc>
      </w:tr>
      <w:tr w:rsidR="004A1217" w:rsidRPr="00EE5292" w14:paraId="422D4F16" w14:textId="77777777" w:rsidTr="00060F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 w:type="dxa"/>
            <w:right w:w="5" w:type="dxa"/>
          </w:tblCellMar>
          <w:tblLook w:val="04A0" w:firstRow="1" w:lastRow="0" w:firstColumn="1" w:lastColumn="0" w:noHBand="0" w:noVBand="1"/>
        </w:tblPrEx>
        <w:trPr>
          <w:trHeight w:val="418"/>
        </w:trPr>
        <w:tc>
          <w:tcPr>
            <w:tcW w:w="2549" w:type="dxa"/>
            <w:tcBorders>
              <w:top w:val="single" w:sz="4" w:space="0" w:color="000000"/>
              <w:left w:val="single" w:sz="4" w:space="0" w:color="000000"/>
              <w:bottom w:val="single" w:sz="4" w:space="0" w:color="000000"/>
              <w:right w:val="single" w:sz="4" w:space="0" w:color="000000"/>
            </w:tcBorders>
          </w:tcPr>
          <w:p w14:paraId="5368E7AC" w14:textId="7A5562B8" w:rsidR="004A1217" w:rsidRPr="00EE5292" w:rsidRDefault="004A1217" w:rsidP="006C54E5">
            <w:pPr>
              <w:widowControl w:val="0"/>
              <w:spacing w:after="0" w:line="240" w:lineRule="auto"/>
              <w:rPr>
                <w:rFonts w:ascii="Times New Roman" w:hAnsi="Times New Roman" w:cs="Times New Roman"/>
              </w:rPr>
            </w:pPr>
            <w:proofErr w:type="spellStart"/>
            <w:r w:rsidRPr="00EE5292">
              <w:rPr>
                <w:rFonts w:ascii="Times New Roman" w:hAnsi="Times New Roman" w:cs="Times New Roman"/>
              </w:rPr>
              <w:t>Sitaminstrumentu</w:t>
            </w:r>
            <w:proofErr w:type="spellEnd"/>
            <w:r w:rsidRPr="00EE5292">
              <w:rPr>
                <w:rFonts w:ascii="Times New Roman" w:hAnsi="Times New Roman" w:cs="Times New Roman"/>
              </w:rPr>
              <w:t xml:space="preserve"> </w:t>
            </w:r>
            <w:proofErr w:type="spellStart"/>
            <w:r w:rsidRPr="00EE5292">
              <w:rPr>
                <w:rFonts w:ascii="Times New Roman" w:hAnsi="Times New Roman" w:cs="Times New Roman"/>
              </w:rPr>
              <w:t>spēle</w:t>
            </w:r>
            <w:proofErr w:type="spellEnd"/>
            <w:r w:rsidR="00FD4F34">
              <w:rPr>
                <w:rFonts w:ascii="Times New Roman" w:hAnsi="Times New Roman" w:cs="Times New Roman"/>
              </w:rPr>
              <w:t xml:space="preserve"> II</w:t>
            </w:r>
          </w:p>
        </w:tc>
        <w:tc>
          <w:tcPr>
            <w:tcW w:w="1273" w:type="dxa"/>
            <w:tcBorders>
              <w:top w:val="single" w:sz="4" w:space="0" w:color="000000"/>
              <w:left w:val="single" w:sz="4" w:space="0" w:color="000000"/>
              <w:bottom w:val="single" w:sz="4" w:space="0" w:color="000000"/>
              <w:right w:val="single" w:sz="4" w:space="0" w:color="000000"/>
            </w:tcBorders>
          </w:tcPr>
          <w:p w14:paraId="7A8CA59F" w14:textId="77777777" w:rsidR="004A1217" w:rsidRPr="00EE5292" w:rsidRDefault="004A1217" w:rsidP="006C54E5">
            <w:pPr>
              <w:widowControl w:val="0"/>
              <w:spacing w:after="0" w:line="240" w:lineRule="auto"/>
              <w:jc w:val="center"/>
              <w:rPr>
                <w:rFonts w:ascii="Times New Roman" w:hAnsi="Times New Roman" w:cs="Times New Roman"/>
              </w:rPr>
            </w:pPr>
            <w:r w:rsidRPr="00EE5292">
              <w:rPr>
                <w:rFonts w:ascii="Times New Roman" w:hAnsi="Times New Roman" w:cs="Times New Roman"/>
              </w:rPr>
              <w:t>20V 212 04 1</w:t>
            </w:r>
          </w:p>
        </w:tc>
        <w:tc>
          <w:tcPr>
            <w:tcW w:w="1137" w:type="dxa"/>
            <w:gridSpan w:val="2"/>
            <w:tcBorders>
              <w:top w:val="single" w:sz="4" w:space="0" w:color="000000"/>
              <w:left w:val="single" w:sz="4" w:space="0" w:color="000000"/>
              <w:bottom w:val="single" w:sz="4" w:space="0" w:color="000000"/>
              <w:right w:val="single" w:sz="4" w:space="0" w:color="000000"/>
            </w:tcBorders>
          </w:tcPr>
          <w:p w14:paraId="00BAB36F" w14:textId="77777777" w:rsidR="004A1217" w:rsidRPr="00EE5292" w:rsidRDefault="004A1217" w:rsidP="006C54E5">
            <w:pPr>
              <w:widowControl w:val="0"/>
              <w:spacing w:after="0" w:line="240" w:lineRule="auto"/>
              <w:jc w:val="center"/>
              <w:rPr>
                <w:rFonts w:ascii="Times New Roman" w:hAnsi="Times New Roman" w:cs="Times New Roman"/>
                <w:sz w:val="20"/>
                <w:szCs w:val="20"/>
              </w:rPr>
            </w:pPr>
          </w:p>
        </w:tc>
        <w:tc>
          <w:tcPr>
            <w:tcW w:w="995" w:type="dxa"/>
            <w:tcBorders>
              <w:top w:val="single" w:sz="4" w:space="0" w:color="000000"/>
              <w:left w:val="single" w:sz="4" w:space="0" w:color="000000"/>
              <w:bottom w:val="single" w:sz="4" w:space="0" w:color="000000"/>
              <w:right w:val="single" w:sz="4" w:space="0" w:color="000000"/>
            </w:tcBorders>
          </w:tcPr>
          <w:p w14:paraId="158267BE" w14:textId="78337EC0" w:rsidR="004A1217" w:rsidRPr="00EE5292" w:rsidRDefault="00FD4F34" w:rsidP="006C54E5">
            <w:pPr>
              <w:widowControl w:val="0"/>
              <w:spacing w:after="0" w:line="240" w:lineRule="auto"/>
              <w:jc w:val="center"/>
              <w:rPr>
                <w:rFonts w:ascii="Times New Roman" w:hAnsi="Times New Roman" w:cs="Times New Roman"/>
              </w:rPr>
            </w:pPr>
            <w:r w:rsidRPr="00795821">
              <w:rPr>
                <w:rFonts w:ascii="Times New Roman" w:hAnsi="Times New Roman" w:cs="Times New Roman"/>
              </w:rPr>
              <w:t>P_73</w:t>
            </w:r>
            <w:r>
              <w:rPr>
                <w:rFonts w:ascii="Times New Roman" w:hAnsi="Times New Roman" w:cs="Times New Roman"/>
              </w:rPr>
              <w:t>64</w:t>
            </w:r>
          </w:p>
        </w:tc>
        <w:tc>
          <w:tcPr>
            <w:tcW w:w="1276" w:type="dxa"/>
            <w:tcBorders>
              <w:top w:val="single" w:sz="4" w:space="0" w:color="000000"/>
              <w:left w:val="single" w:sz="4" w:space="0" w:color="000000"/>
              <w:bottom w:val="single" w:sz="4" w:space="0" w:color="000000"/>
              <w:right w:val="single" w:sz="4" w:space="0" w:color="000000"/>
            </w:tcBorders>
          </w:tcPr>
          <w:p w14:paraId="46D2A344" w14:textId="625BA1A1" w:rsidR="004A1217" w:rsidRPr="00EE5292" w:rsidRDefault="00BC4C8D" w:rsidP="006C54E5">
            <w:pPr>
              <w:widowControl w:val="0"/>
              <w:spacing w:after="0" w:line="240" w:lineRule="auto"/>
              <w:jc w:val="center"/>
              <w:rPr>
                <w:rFonts w:ascii="Times New Roman" w:hAnsi="Times New Roman" w:cs="Times New Roman"/>
              </w:rPr>
            </w:pPr>
            <w:r w:rsidRPr="00BC4C8D">
              <w:rPr>
                <w:rFonts w:ascii="Times New Roman" w:hAnsi="Times New Roman" w:cs="Times New Roman"/>
              </w:rPr>
              <w:t>25.06.2024</w:t>
            </w:r>
            <w:r>
              <w:rPr>
                <w:rFonts w:ascii="Times New Roman"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tcPr>
          <w:p w14:paraId="19CE325F" w14:textId="4BE8E928" w:rsidR="004A12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7</w:t>
            </w:r>
          </w:p>
        </w:tc>
        <w:tc>
          <w:tcPr>
            <w:tcW w:w="1559" w:type="dxa"/>
            <w:tcBorders>
              <w:top w:val="single" w:sz="4" w:space="0" w:color="000000"/>
              <w:left w:val="single" w:sz="4" w:space="0" w:color="000000"/>
              <w:bottom w:val="single" w:sz="4" w:space="0" w:color="000000"/>
              <w:right w:val="single" w:sz="4" w:space="0" w:color="000000"/>
            </w:tcBorders>
          </w:tcPr>
          <w:p w14:paraId="166F2D66" w14:textId="41458876" w:rsidR="004A12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7</w:t>
            </w:r>
          </w:p>
        </w:tc>
      </w:tr>
      <w:tr w:rsidR="004A1217" w:rsidRPr="00EE5292" w14:paraId="51CB1C7E" w14:textId="77777777" w:rsidTr="00A143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 w:type="dxa"/>
            <w:right w:w="5" w:type="dxa"/>
          </w:tblCellMar>
          <w:tblLook w:val="04A0" w:firstRow="1" w:lastRow="0" w:firstColumn="1" w:lastColumn="0" w:noHBand="0" w:noVBand="1"/>
        </w:tblPrEx>
        <w:trPr>
          <w:trHeight w:val="712"/>
        </w:trPr>
        <w:tc>
          <w:tcPr>
            <w:tcW w:w="2549" w:type="dxa"/>
            <w:tcBorders>
              <w:top w:val="single" w:sz="4" w:space="0" w:color="000000"/>
              <w:left w:val="single" w:sz="4" w:space="0" w:color="000000"/>
              <w:bottom w:val="single" w:sz="4" w:space="0" w:color="000000"/>
              <w:right w:val="single" w:sz="4" w:space="0" w:color="000000"/>
            </w:tcBorders>
            <w:hideMark/>
          </w:tcPr>
          <w:p w14:paraId="5F3FDF33" w14:textId="77777777" w:rsidR="004A1217" w:rsidRPr="00EE5292" w:rsidRDefault="004A1217" w:rsidP="006C54E5">
            <w:pPr>
              <w:widowControl w:val="0"/>
              <w:spacing w:after="0" w:line="240" w:lineRule="auto"/>
              <w:rPr>
                <w:rFonts w:ascii="Times New Roman" w:hAnsi="Times New Roman" w:cs="Times New Roman"/>
              </w:rPr>
            </w:pPr>
            <w:r w:rsidRPr="00EE5292">
              <w:rPr>
                <w:rFonts w:ascii="Times New Roman" w:hAnsi="Times New Roman" w:cs="Times New Roman"/>
              </w:rPr>
              <w:t>Deja-</w:t>
            </w:r>
            <w:proofErr w:type="spellStart"/>
            <w:r w:rsidRPr="00EE5292">
              <w:rPr>
                <w:rFonts w:ascii="Times New Roman" w:hAnsi="Times New Roman" w:cs="Times New Roman"/>
              </w:rPr>
              <w:t>Dejas</w:t>
            </w:r>
            <w:proofErr w:type="spellEnd"/>
            <w:r w:rsidRPr="00EE5292">
              <w:rPr>
                <w:rFonts w:ascii="Times New Roman" w:hAnsi="Times New Roman" w:cs="Times New Roman"/>
              </w:rPr>
              <w:t xml:space="preserve"> </w:t>
            </w:r>
            <w:proofErr w:type="spellStart"/>
            <w:r w:rsidRPr="00EE5292">
              <w:rPr>
                <w:rFonts w:ascii="Times New Roman" w:hAnsi="Times New Roman" w:cs="Times New Roman"/>
              </w:rPr>
              <w:t>pamati</w:t>
            </w:r>
            <w:proofErr w:type="spellEnd"/>
          </w:p>
        </w:tc>
        <w:tc>
          <w:tcPr>
            <w:tcW w:w="1273" w:type="dxa"/>
            <w:tcBorders>
              <w:top w:val="single" w:sz="4" w:space="0" w:color="000000"/>
              <w:left w:val="single" w:sz="4" w:space="0" w:color="000000"/>
              <w:bottom w:val="single" w:sz="4" w:space="0" w:color="000000"/>
              <w:right w:val="single" w:sz="4" w:space="0" w:color="000000"/>
            </w:tcBorders>
            <w:hideMark/>
          </w:tcPr>
          <w:p w14:paraId="30628A0F" w14:textId="77777777" w:rsidR="004A1217" w:rsidRPr="00EE5292" w:rsidRDefault="004A1217" w:rsidP="006C54E5">
            <w:pPr>
              <w:widowControl w:val="0"/>
              <w:spacing w:after="0" w:line="240" w:lineRule="auto"/>
              <w:jc w:val="center"/>
              <w:rPr>
                <w:rFonts w:ascii="Times New Roman" w:hAnsi="Times New Roman" w:cs="Times New Roman"/>
              </w:rPr>
            </w:pPr>
            <w:r w:rsidRPr="00EE5292">
              <w:rPr>
                <w:rFonts w:ascii="Times New Roman" w:hAnsi="Times New Roman" w:cs="Times New Roman"/>
              </w:rPr>
              <w:t>20V 212 10 1</w:t>
            </w:r>
          </w:p>
        </w:tc>
        <w:tc>
          <w:tcPr>
            <w:tcW w:w="1137" w:type="dxa"/>
            <w:gridSpan w:val="2"/>
            <w:tcBorders>
              <w:top w:val="single" w:sz="4" w:space="0" w:color="000000"/>
              <w:left w:val="single" w:sz="4" w:space="0" w:color="000000"/>
              <w:bottom w:val="single" w:sz="4" w:space="0" w:color="000000"/>
              <w:right w:val="single" w:sz="4" w:space="0" w:color="000000"/>
            </w:tcBorders>
            <w:hideMark/>
          </w:tcPr>
          <w:p w14:paraId="4F5735D1" w14:textId="77777777" w:rsidR="004A1217" w:rsidRPr="00EE5292" w:rsidRDefault="004A1217" w:rsidP="006C54E5">
            <w:pPr>
              <w:widowControl w:val="0"/>
              <w:spacing w:after="0" w:line="240" w:lineRule="auto"/>
              <w:jc w:val="center"/>
              <w:rPr>
                <w:rFonts w:ascii="Times New Roman" w:hAnsi="Times New Roman" w:cs="Times New Roman"/>
                <w:sz w:val="20"/>
                <w:szCs w:val="20"/>
              </w:rPr>
            </w:pPr>
            <w:proofErr w:type="spellStart"/>
            <w:r w:rsidRPr="00EE5292">
              <w:rPr>
                <w:rFonts w:ascii="Times New Roman" w:hAnsi="Times New Roman" w:cs="Times New Roman"/>
              </w:rPr>
              <w:t>Stacijas</w:t>
            </w:r>
            <w:proofErr w:type="spellEnd"/>
            <w:r w:rsidRPr="00EE5292">
              <w:rPr>
                <w:rFonts w:ascii="Times New Roman" w:hAnsi="Times New Roman" w:cs="Times New Roman"/>
              </w:rPr>
              <w:t xml:space="preserve"> </w:t>
            </w:r>
            <w:proofErr w:type="spellStart"/>
            <w:r w:rsidRPr="00EE5292">
              <w:rPr>
                <w:rFonts w:ascii="Times New Roman" w:hAnsi="Times New Roman" w:cs="Times New Roman"/>
              </w:rPr>
              <w:t>iela</w:t>
            </w:r>
            <w:proofErr w:type="spellEnd"/>
            <w:r w:rsidRPr="00EE5292">
              <w:rPr>
                <w:rFonts w:ascii="Times New Roman" w:hAnsi="Times New Roman" w:cs="Times New Roman"/>
              </w:rPr>
              <w:t xml:space="preserve"> 41, </w:t>
            </w:r>
            <w:proofErr w:type="spellStart"/>
            <w:r w:rsidRPr="00EE5292">
              <w:rPr>
                <w:rFonts w:ascii="Times New Roman" w:hAnsi="Times New Roman" w:cs="Times New Roman"/>
              </w:rPr>
              <w:t>Ludza</w:t>
            </w:r>
            <w:proofErr w:type="spellEnd"/>
          </w:p>
        </w:tc>
        <w:tc>
          <w:tcPr>
            <w:tcW w:w="995" w:type="dxa"/>
            <w:tcBorders>
              <w:top w:val="single" w:sz="4" w:space="0" w:color="000000"/>
              <w:left w:val="single" w:sz="4" w:space="0" w:color="000000"/>
              <w:bottom w:val="single" w:sz="4" w:space="0" w:color="000000"/>
              <w:right w:val="single" w:sz="4" w:space="0" w:color="000000"/>
            </w:tcBorders>
            <w:hideMark/>
          </w:tcPr>
          <w:p w14:paraId="5FB880FE" w14:textId="77777777" w:rsidR="004A1217" w:rsidRPr="00EE5292" w:rsidRDefault="004A1217" w:rsidP="006C54E5">
            <w:pPr>
              <w:widowControl w:val="0"/>
              <w:spacing w:after="0" w:line="240" w:lineRule="auto"/>
              <w:jc w:val="center"/>
              <w:rPr>
                <w:rFonts w:ascii="Times New Roman" w:hAnsi="Times New Roman" w:cs="Times New Roman"/>
              </w:rPr>
            </w:pPr>
            <w:r w:rsidRPr="00EE5292">
              <w:rPr>
                <w:rFonts w:ascii="Times New Roman" w:hAnsi="Times New Roman" w:cs="Times New Roman"/>
              </w:rPr>
              <w:t>P_2025</w:t>
            </w:r>
          </w:p>
        </w:tc>
        <w:tc>
          <w:tcPr>
            <w:tcW w:w="1276" w:type="dxa"/>
            <w:tcBorders>
              <w:top w:val="single" w:sz="4" w:space="0" w:color="000000"/>
              <w:left w:val="single" w:sz="4" w:space="0" w:color="000000"/>
              <w:bottom w:val="single" w:sz="4" w:space="0" w:color="000000"/>
              <w:right w:val="single" w:sz="4" w:space="0" w:color="000000"/>
            </w:tcBorders>
            <w:hideMark/>
          </w:tcPr>
          <w:p w14:paraId="443989F5" w14:textId="12EFDC2E" w:rsidR="004A1217" w:rsidRPr="00EE5292" w:rsidRDefault="00BC4C8D" w:rsidP="006C54E5">
            <w:pPr>
              <w:widowControl w:val="0"/>
              <w:spacing w:after="0" w:line="240" w:lineRule="auto"/>
              <w:jc w:val="center"/>
              <w:rPr>
                <w:rFonts w:ascii="Times New Roman" w:hAnsi="Times New Roman" w:cs="Times New Roman"/>
              </w:rPr>
            </w:pPr>
            <w:r w:rsidRPr="00BC4C8D">
              <w:rPr>
                <w:rFonts w:ascii="Times New Roman" w:hAnsi="Times New Roman" w:cs="Times New Roman"/>
              </w:rPr>
              <w:t>13.11.2019</w:t>
            </w:r>
            <w:r>
              <w:rPr>
                <w:rFonts w:ascii="Times New Roman"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tcPr>
          <w:p w14:paraId="6E6E553E" w14:textId="08895749" w:rsidR="004A12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26</w:t>
            </w:r>
          </w:p>
        </w:tc>
        <w:tc>
          <w:tcPr>
            <w:tcW w:w="1559" w:type="dxa"/>
            <w:tcBorders>
              <w:top w:val="single" w:sz="4" w:space="0" w:color="000000"/>
              <w:left w:val="single" w:sz="4" w:space="0" w:color="000000"/>
              <w:bottom w:val="single" w:sz="4" w:space="0" w:color="000000"/>
              <w:right w:val="single" w:sz="4" w:space="0" w:color="000000"/>
            </w:tcBorders>
          </w:tcPr>
          <w:p w14:paraId="19C9122E" w14:textId="77DD64DD" w:rsidR="004A12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25</w:t>
            </w:r>
          </w:p>
        </w:tc>
      </w:tr>
      <w:tr w:rsidR="00C26A17" w:rsidRPr="00EE5292" w14:paraId="5ADA1EA0" w14:textId="77777777" w:rsidTr="00A143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 w:type="dxa"/>
            <w:right w:w="5" w:type="dxa"/>
          </w:tblCellMar>
          <w:tblLook w:val="04A0" w:firstRow="1" w:lastRow="0" w:firstColumn="1" w:lastColumn="0" w:noHBand="0" w:noVBand="1"/>
        </w:tblPrEx>
        <w:trPr>
          <w:trHeight w:val="712"/>
        </w:trPr>
        <w:tc>
          <w:tcPr>
            <w:tcW w:w="2549" w:type="dxa"/>
            <w:tcBorders>
              <w:top w:val="single" w:sz="4" w:space="0" w:color="000000"/>
              <w:left w:val="single" w:sz="4" w:space="0" w:color="000000"/>
              <w:bottom w:val="single" w:sz="4" w:space="0" w:color="000000"/>
              <w:right w:val="single" w:sz="4" w:space="0" w:color="000000"/>
            </w:tcBorders>
          </w:tcPr>
          <w:p w14:paraId="1E3637F5" w14:textId="1754E528" w:rsidR="00C26A17" w:rsidRPr="00EE5292" w:rsidRDefault="00C26A17" w:rsidP="006C54E5">
            <w:pPr>
              <w:widowControl w:val="0"/>
              <w:spacing w:after="0" w:line="240" w:lineRule="auto"/>
              <w:rPr>
                <w:rFonts w:ascii="Times New Roman" w:hAnsi="Times New Roman" w:cs="Times New Roman"/>
              </w:rPr>
            </w:pPr>
            <w:proofErr w:type="spellStart"/>
            <w:r w:rsidRPr="00C26A17">
              <w:rPr>
                <w:rFonts w:ascii="Times New Roman" w:hAnsi="Times New Roman" w:cs="Times New Roman"/>
              </w:rPr>
              <w:t>Laikmetīgās</w:t>
            </w:r>
            <w:proofErr w:type="spellEnd"/>
            <w:r w:rsidRPr="00C26A17">
              <w:rPr>
                <w:rFonts w:ascii="Times New Roman" w:hAnsi="Times New Roman" w:cs="Times New Roman"/>
              </w:rPr>
              <w:t xml:space="preserve"> </w:t>
            </w:r>
            <w:proofErr w:type="spellStart"/>
            <w:r w:rsidRPr="00C26A17">
              <w:rPr>
                <w:rFonts w:ascii="Times New Roman" w:hAnsi="Times New Roman" w:cs="Times New Roman"/>
              </w:rPr>
              <w:t>dejas</w:t>
            </w:r>
            <w:proofErr w:type="spellEnd"/>
            <w:r w:rsidRPr="00C26A17">
              <w:rPr>
                <w:rFonts w:ascii="Times New Roman" w:hAnsi="Times New Roman" w:cs="Times New Roman"/>
              </w:rPr>
              <w:t xml:space="preserve"> </w:t>
            </w:r>
            <w:proofErr w:type="spellStart"/>
            <w:r w:rsidRPr="00C26A17">
              <w:rPr>
                <w:rFonts w:ascii="Times New Roman" w:hAnsi="Times New Roman" w:cs="Times New Roman"/>
              </w:rPr>
              <w:t>pamati</w:t>
            </w:r>
            <w:proofErr w:type="spellEnd"/>
            <w:r w:rsidRPr="00C26A17">
              <w:rPr>
                <w:rFonts w:ascii="Times New Roman" w:hAnsi="Times New Roman" w:cs="Times New Roman"/>
              </w:rPr>
              <w:t xml:space="preserve"> I</w:t>
            </w:r>
          </w:p>
        </w:tc>
        <w:tc>
          <w:tcPr>
            <w:tcW w:w="1273" w:type="dxa"/>
            <w:tcBorders>
              <w:top w:val="single" w:sz="4" w:space="0" w:color="000000"/>
              <w:left w:val="single" w:sz="4" w:space="0" w:color="000000"/>
              <w:bottom w:val="single" w:sz="4" w:space="0" w:color="000000"/>
              <w:right w:val="single" w:sz="4" w:space="0" w:color="000000"/>
            </w:tcBorders>
          </w:tcPr>
          <w:p w14:paraId="210D8361" w14:textId="36244625" w:rsidR="00C26A17" w:rsidRPr="00EE5292" w:rsidRDefault="00C26A17" w:rsidP="006C54E5">
            <w:pPr>
              <w:widowControl w:val="0"/>
              <w:spacing w:after="0" w:line="240" w:lineRule="auto"/>
              <w:jc w:val="center"/>
              <w:rPr>
                <w:rFonts w:ascii="Times New Roman" w:hAnsi="Times New Roman" w:cs="Times New Roman"/>
              </w:rPr>
            </w:pPr>
            <w:r w:rsidRPr="00C26A17">
              <w:rPr>
                <w:rFonts w:ascii="Times New Roman" w:hAnsi="Times New Roman" w:cs="Times New Roman"/>
              </w:rPr>
              <w:t>20V</w:t>
            </w:r>
            <w:r>
              <w:rPr>
                <w:rFonts w:ascii="Times New Roman" w:hAnsi="Times New Roman" w:cs="Times New Roman"/>
              </w:rPr>
              <w:t xml:space="preserve"> </w:t>
            </w:r>
            <w:r w:rsidRPr="00C26A17">
              <w:rPr>
                <w:rFonts w:ascii="Times New Roman" w:hAnsi="Times New Roman" w:cs="Times New Roman"/>
              </w:rPr>
              <w:t>2121</w:t>
            </w:r>
            <w:r>
              <w:rPr>
                <w:rFonts w:ascii="Times New Roman" w:hAnsi="Times New Roman" w:cs="Times New Roman"/>
              </w:rPr>
              <w:t xml:space="preserve"> </w:t>
            </w:r>
            <w:r w:rsidRPr="00C26A17">
              <w:rPr>
                <w:rFonts w:ascii="Times New Roman" w:hAnsi="Times New Roman" w:cs="Times New Roman"/>
              </w:rPr>
              <w:t>01</w:t>
            </w:r>
          </w:p>
        </w:tc>
        <w:tc>
          <w:tcPr>
            <w:tcW w:w="1137" w:type="dxa"/>
            <w:gridSpan w:val="2"/>
            <w:tcBorders>
              <w:top w:val="single" w:sz="4" w:space="0" w:color="000000"/>
              <w:left w:val="single" w:sz="4" w:space="0" w:color="000000"/>
              <w:bottom w:val="single" w:sz="4" w:space="0" w:color="000000"/>
              <w:right w:val="single" w:sz="4" w:space="0" w:color="000000"/>
            </w:tcBorders>
          </w:tcPr>
          <w:p w14:paraId="1E75DDC2" w14:textId="135F1752" w:rsidR="00C26A17" w:rsidRPr="00EE5292" w:rsidRDefault="00C26A17" w:rsidP="006C54E5">
            <w:pPr>
              <w:widowControl w:val="0"/>
              <w:spacing w:after="0" w:line="240" w:lineRule="auto"/>
              <w:jc w:val="center"/>
              <w:rPr>
                <w:rFonts w:ascii="Times New Roman" w:hAnsi="Times New Roman" w:cs="Times New Roman"/>
              </w:rPr>
            </w:pPr>
            <w:proofErr w:type="spellStart"/>
            <w:r w:rsidRPr="00EE5292">
              <w:rPr>
                <w:rFonts w:ascii="Times New Roman" w:hAnsi="Times New Roman" w:cs="Times New Roman"/>
              </w:rPr>
              <w:t>Stacijas</w:t>
            </w:r>
            <w:proofErr w:type="spellEnd"/>
            <w:r w:rsidRPr="00EE5292">
              <w:rPr>
                <w:rFonts w:ascii="Times New Roman" w:hAnsi="Times New Roman" w:cs="Times New Roman"/>
              </w:rPr>
              <w:t xml:space="preserve"> </w:t>
            </w:r>
            <w:proofErr w:type="spellStart"/>
            <w:r w:rsidRPr="00EE5292">
              <w:rPr>
                <w:rFonts w:ascii="Times New Roman" w:hAnsi="Times New Roman" w:cs="Times New Roman"/>
              </w:rPr>
              <w:t>iela</w:t>
            </w:r>
            <w:proofErr w:type="spellEnd"/>
            <w:r w:rsidRPr="00EE5292">
              <w:rPr>
                <w:rFonts w:ascii="Times New Roman" w:hAnsi="Times New Roman" w:cs="Times New Roman"/>
              </w:rPr>
              <w:t xml:space="preserve"> 41, </w:t>
            </w:r>
            <w:proofErr w:type="spellStart"/>
            <w:r w:rsidRPr="00EE5292">
              <w:rPr>
                <w:rFonts w:ascii="Times New Roman" w:hAnsi="Times New Roman" w:cs="Times New Roman"/>
              </w:rPr>
              <w:t>Ludza</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2AC913D3" w14:textId="62B955DF" w:rsidR="00C26A17" w:rsidRPr="00EE5292" w:rsidRDefault="00C26A17" w:rsidP="006C54E5">
            <w:pPr>
              <w:widowControl w:val="0"/>
              <w:spacing w:after="0" w:line="240" w:lineRule="auto"/>
              <w:jc w:val="center"/>
              <w:rPr>
                <w:rFonts w:ascii="Times New Roman" w:hAnsi="Times New Roman" w:cs="Times New Roman"/>
              </w:rPr>
            </w:pPr>
            <w:r w:rsidRPr="00C26A17">
              <w:rPr>
                <w:rFonts w:ascii="Times New Roman" w:hAnsi="Times New Roman" w:cs="Times New Roman"/>
              </w:rPr>
              <w:t>P_8439</w:t>
            </w:r>
          </w:p>
        </w:tc>
        <w:tc>
          <w:tcPr>
            <w:tcW w:w="1276" w:type="dxa"/>
            <w:tcBorders>
              <w:top w:val="single" w:sz="4" w:space="0" w:color="000000"/>
              <w:left w:val="single" w:sz="4" w:space="0" w:color="000000"/>
              <w:bottom w:val="single" w:sz="4" w:space="0" w:color="000000"/>
              <w:right w:val="single" w:sz="4" w:space="0" w:color="000000"/>
            </w:tcBorders>
          </w:tcPr>
          <w:p w14:paraId="7F0A4FE7" w14:textId="2749BA89" w:rsidR="00C26A17" w:rsidRPr="00EE5292" w:rsidRDefault="00C26A17" w:rsidP="006C54E5">
            <w:pPr>
              <w:widowControl w:val="0"/>
              <w:spacing w:after="0" w:line="240" w:lineRule="auto"/>
              <w:jc w:val="center"/>
              <w:rPr>
                <w:rFonts w:ascii="Times New Roman" w:hAnsi="Times New Roman" w:cs="Times New Roman"/>
              </w:rPr>
            </w:pPr>
            <w:r w:rsidRPr="00C26A17">
              <w:rPr>
                <w:rFonts w:ascii="Times New Roman" w:hAnsi="Times New Roman" w:cs="Times New Roman"/>
              </w:rPr>
              <w:t>13.08.2024</w:t>
            </w:r>
            <w:r>
              <w:rPr>
                <w:rFonts w:ascii="Times New Roman"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tcPr>
          <w:p w14:paraId="49A85158" w14:textId="0373781C" w:rsidR="00C26A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8</w:t>
            </w:r>
          </w:p>
        </w:tc>
        <w:tc>
          <w:tcPr>
            <w:tcW w:w="1559" w:type="dxa"/>
            <w:tcBorders>
              <w:top w:val="single" w:sz="4" w:space="0" w:color="000000"/>
              <w:left w:val="single" w:sz="4" w:space="0" w:color="000000"/>
              <w:bottom w:val="single" w:sz="4" w:space="0" w:color="000000"/>
              <w:right w:val="single" w:sz="4" w:space="0" w:color="000000"/>
            </w:tcBorders>
          </w:tcPr>
          <w:p w14:paraId="594583B2" w14:textId="7FD38D87" w:rsidR="00C26A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8</w:t>
            </w:r>
          </w:p>
        </w:tc>
      </w:tr>
      <w:tr w:rsidR="00C26A17" w:rsidRPr="00EE5292" w14:paraId="56083EF3" w14:textId="77777777" w:rsidTr="00A143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 w:type="dxa"/>
            <w:right w:w="5" w:type="dxa"/>
          </w:tblCellMar>
          <w:tblLook w:val="04A0" w:firstRow="1" w:lastRow="0" w:firstColumn="1" w:lastColumn="0" w:noHBand="0" w:noVBand="1"/>
        </w:tblPrEx>
        <w:trPr>
          <w:trHeight w:val="712"/>
        </w:trPr>
        <w:tc>
          <w:tcPr>
            <w:tcW w:w="2549" w:type="dxa"/>
            <w:tcBorders>
              <w:top w:val="single" w:sz="4" w:space="0" w:color="000000"/>
              <w:left w:val="single" w:sz="4" w:space="0" w:color="000000"/>
              <w:bottom w:val="single" w:sz="4" w:space="0" w:color="000000"/>
              <w:right w:val="single" w:sz="4" w:space="0" w:color="000000"/>
            </w:tcBorders>
          </w:tcPr>
          <w:p w14:paraId="0E2567D6" w14:textId="5FECCA61" w:rsidR="00C26A17" w:rsidRPr="00C26A17" w:rsidRDefault="00C26A17" w:rsidP="00C26A17">
            <w:pPr>
              <w:widowControl w:val="0"/>
              <w:spacing w:after="0" w:line="240" w:lineRule="auto"/>
              <w:rPr>
                <w:rFonts w:ascii="Times New Roman" w:hAnsi="Times New Roman" w:cs="Times New Roman"/>
              </w:rPr>
            </w:pPr>
            <w:proofErr w:type="spellStart"/>
            <w:r w:rsidRPr="00C26A17">
              <w:rPr>
                <w:rFonts w:ascii="Times New Roman" w:hAnsi="Times New Roman" w:cs="Times New Roman"/>
              </w:rPr>
              <w:t>Dejas</w:t>
            </w:r>
            <w:proofErr w:type="spellEnd"/>
            <w:r w:rsidRPr="00C26A17">
              <w:rPr>
                <w:rFonts w:ascii="Times New Roman" w:hAnsi="Times New Roman" w:cs="Times New Roman"/>
              </w:rPr>
              <w:t xml:space="preserve"> </w:t>
            </w:r>
            <w:proofErr w:type="spellStart"/>
            <w:r w:rsidRPr="00C26A17">
              <w:rPr>
                <w:rFonts w:ascii="Times New Roman" w:hAnsi="Times New Roman" w:cs="Times New Roman"/>
              </w:rPr>
              <w:t>pamati</w:t>
            </w:r>
            <w:proofErr w:type="spellEnd"/>
          </w:p>
        </w:tc>
        <w:tc>
          <w:tcPr>
            <w:tcW w:w="1273" w:type="dxa"/>
            <w:tcBorders>
              <w:top w:val="single" w:sz="4" w:space="0" w:color="000000"/>
              <w:left w:val="single" w:sz="4" w:space="0" w:color="000000"/>
              <w:bottom w:val="single" w:sz="4" w:space="0" w:color="000000"/>
              <w:right w:val="single" w:sz="4" w:space="0" w:color="000000"/>
            </w:tcBorders>
          </w:tcPr>
          <w:p w14:paraId="4C0D30D1" w14:textId="58428D48" w:rsidR="00C26A17" w:rsidRPr="00C26A17" w:rsidRDefault="00C26A17" w:rsidP="006C54E5">
            <w:pPr>
              <w:widowControl w:val="0"/>
              <w:spacing w:after="0" w:line="240" w:lineRule="auto"/>
              <w:jc w:val="center"/>
              <w:rPr>
                <w:rFonts w:ascii="Times New Roman" w:hAnsi="Times New Roman" w:cs="Times New Roman"/>
              </w:rPr>
            </w:pPr>
            <w:r w:rsidRPr="00C26A17">
              <w:rPr>
                <w:rFonts w:ascii="Times New Roman" w:hAnsi="Times New Roman" w:cs="Times New Roman"/>
              </w:rPr>
              <w:t>10V</w:t>
            </w:r>
            <w:r>
              <w:rPr>
                <w:rFonts w:ascii="Times New Roman" w:hAnsi="Times New Roman" w:cs="Times New Roman"/>
              </w:rPr>
              <w:t xml:space="preserve"> </w:t>
            </w:r>
            <w:r w:rsidRPr="00C26A17">
              <w:rPr>
                <w:rFonts w:ascii="Times New Roman" w:hAnsi="Times New Roman" w:cs="Times New Roman"/>
              </w:rPr>
              <w:t>2121</w:t>
            </w:r>
            <w:r>
              <w:rPr>
                <w:rFonts w:ascii="Times New Roman" w:hAnsi="Times New Roman" w:cs="Times New Roman"/>
              </w:rPr>
              <w:t xml:space="preserve"> </w:t>
            </w:r>
            <w:r w:rsidRPr="00C26A17">
              <w:rPr>
                <w:rFonts w:ascii="Times New Roman" w:hAnsi="Times New Roman" w:cs="Times New Roman"/>
              </w:rPr>
              <w:t>01</w:t>
            </w:r>
          </w:p>
        </w:tc>
        <w:tc>
          <w:tcPr>
            <w:tcW w:w="1137" w:type="dxa"/>
            <w:gridSpan w:val="2"/>
            <w:tcBorders>
              <w:top w:val="single" w:sz="4" w:space="0" w:color="000000"/>
              <w:left w:val="single" w:sz="4" w:space="0" w:color="000000"/>
              <w:bottom w:val="single" w:sz="4" w:space="0" w:color="000000"/>
              <w:right w:val="single" w:sz="4" w:space="0" w:color="000000"/>
            </w:tcBorders>
          </w:tcPr>
          <w:p w14:paraId="3116A4FB" w14:textId="7EFDD658" w:rsidR="00C26A17" w:rsidRPr="00EE5292" w:rsidRDefault="00C26A17" w:rsidP="006C54E5">
            <w:pPr>
              <w:widowControl w:val="0"/>
              <w:spacing w:after="0" w:line="240" w:lineRule="auto"/>
              <w:jc w:val="center"/>
              <w:rPr>
                <w:rFonts w:ascii="Times New Roman" w:hAnsi="Times New Roman" w:cs="Times New Roman"/>
              </w:rPr>
            </w:pPr>
            <w:proofErr w:type="spellStart"/>
            <w:r w:rsidRPr="00EE5292">
              <w:rPr>
                <w:rFonts w:ascii="Times New Roman" w:hAnsi="Times New Roman" w:cs="Times New Roman"/>
              </w:rPr>
              <w:t>Stacijas</w:t>
            </w:r>
            <w:proofErr w:type="spellEnd"/>
            <w:r w:rsidRPr="00EE5292">
              <w:rPr>
                <w:rFonts w:ascii="Times New Roman" w:hAnsi="Times New Roman" w:cs="Times New Roman"/>
              </w:rPr>
              <w:t xml:space="preserve"> </w:t>
            </w:r>
            <w:proofErr w:type="spellStart"/>
            <w:r w:rsidRPr="00EE5292">
              <w:rPr>
                <w:rFonts w:ascii="Times New Roman" w:hAnsi="Times New Roman" w:cs="Times New Roman"/>
              </w:rPr>
              <w:t>iela</w:t>
            </w:r>
            <w:proofErr w:type="spellEnd"/>
            <w:r w:rsidRPr="00EE5292">
              <w:rPr>
                <w:rFonts w:ascii="Times New Roman" w:hAnsi="Times New Roman" w:cs="Times New Roman"/>
              </w:rPr>
              <w:t xml:space="preserve"> 41, </w:t>
            </w:r>
            <w:proofErr w:type="spellStart"/>
            <w:r w:rsidRPr="00EE5292">
              <w:rPr>
                <w:rFonts w:ascii="Times New Roman" w:hAnsi="Times New Roman" w:cs="Times New Roman"/>
              </w:rPr>
              <w:t>Ludza</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4CC40FF8" w14:textId="6A1DC1D8" w:rsidR="00C26A17" w:rsidRPr="00C26A17" w:rsidRDefault="00C26A17" w:rsidP="006C54E5">
            <w:pPr>
              <w:widowControl w:val="0"/>
              <w:spacing w:after="0" w:line="240" w:lineRule="auto"/>
              <w:jc w:val="center"/>
              <w:rPr>
                <w:rFonts w:ascii="Times New Roman" w:hAnsi="Times New Roman" w:cs="Times New Roman"/>
              </w:rPr>
            </w:pPr>
            <w:r w:rsidRPr="00C26A17">
              <w:rPr>
                <w:rFonts w:ascii="Times New Roman" w:hAnsi="Times New Roman" w:cs="Times New Roman"/>
              </w:rPr>
              <w:t>P_8438</w:t>
            </w:r>
          </w:p>
        </w:tc>
        <w:tc>
          <w:tcPr>
            <w:tcW w:w="1276" w:type="dxa"/>
            <w:tcBorders>
              <w:top w:val="single" w:sz="4" w:space="0" w:color="000000"/>
              <w:left w:val="single" w:sz="4" w:space="0" w:color="000000"/>
              <w:bottom w:val="single" w:sz="4" w:space="0" w:color="000000"/>
              <w:right w:val="single" w:sz="4" w:space="0" w:color="000000"/>
            </w:tcBorders>
          </w:tcPr>
          <w:p w14:paraId="18A56E52" w14:textId="65323A3C" w:rsidR="00C26A17" w:rsidRPr="00C26A17" w:rsidRDefault="00C26A17" w:rsidP="006C54E5">
            <w:pPr>
              <w:widowControl w:val="0"/>
              <w:spacing w:after="0" w:line="240" w:lineRule="auto"/>
              <w:jc w:val="center"/>
              <w:rPr>
                <w:rFonts w:ascii="Times New Roman" w:hAnsi="Times New Roman" w:cs="Times New Roman"/>
              </w:rPr>
            </w:pPr>
            <w:r w:rsidRPr="00C26A17">
              <w:rPr>
                <w:rFonts w:ascii="Times New Roman" w:hAnsi="Times New Roman" w:cs="Times New Roman"/>
              </w:rPr>
              <w:t>13.08.2024</w:t>
            </w:r>
            <w:r>
              <w:rPr>
                <w:rFonts w:ascii="Times New Roman"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tcPr>
          <w:p w14:paraId="1D85EF5F" w14:textId="71E97F8F" w:rsidR="00C26A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8</w:t>
            </w:r>
          </w:p>
        </w:tc>
        <w:tc>
          <w:tcPr>
            <w:tcW w:w="1559" w:type="dxa"/>
            <w:tcBorders>
              <w:top w:val="single" w:sz="4" w:space="0" w:color="000000"/>
              <w:left w:val="single" w:sz="4" w:space="0" w:color="000000"/>
              <w:bottom w:val="single" w:sz="4" w:space="0" w:color="000000"/>
              <w:right w:val="single" w:sz="4" w:space="0" w:color="000000"/>
            </w:tcBorders>
          </w:tcPr>
          <w:p w14:paraId="363CD01A" w14:textId="25CF732F" w:rsidR="00C26A17" w:rsidRPr="00060F8C" w:rsidRDefault="00060F8C" w:rsidP="006C54E5">
            <w:pPr>
              <w:widowControl w:val="0"/>
              <w:spacing w:after="0" w:line="240" w:lineRule="auto"/>
              <w:jc w:val="center"/>
              <w:rPr>
                <w:rFonts w:ascii="Times New Roman" w:hAnsi="Times New Roman" w:cs="Times New Roman"/>
                <w:sz w:val="20"/>
                <w:szCs w:val="20"/>
              </w:rPr>
            </w:pPr>
            <w:r w:rsidRPr="00060F8C">
              <w:rPr>
                <w:rFonts w:ascii="Times New Roman" w:hAnsi="Times New Roman" w:cs="Times New Roman"/>
                <w:sz w:val="20"/>
                <w:szCs w:val="20"/>
              </w:rPr>
              <w:t>7</w:t>
            </w:r>
          </w:p>
        </w:tc>
      </w:tr>
    </w:tbl>
    <w:p w14:paraId="49833C08" w14:textId="77777777" w:rsidR="00B22677" w:rsidRDefault="00B22677" w:rsidP="00B22677">
      <w:pPr>
        <w:spacing w:after="0" w:line="240" w:lineRule="auto"/>
        <w:rPr>
          <w:rFonts w:ascii="Times New Roman" w:hAnsi="Times New Roman" w:cs="Times New Roman"/>
          <w:sz w:val="24"/>
          <w:szCs w:val="24"/>
          <w:lang w:val="lv-LV"/>
        </w:rPr>
      </w:pPr>
    </w:p>
    <w:p w14:paraId="29D2BF45" w14:textId="77777777" w:rsidR="00060F8C" w:rsidRDefault="00060F8C" w:rsidP="00B22677">
      <w:pPr>
        <w:spacing w:after="0" w:line="240" w:lineRule="auto"/>
        <w:rPr>
          <w:rFonts w:ascii="Times New Roman" w:hAnsi="Times New Roman" w:cs="Times New Roman"/>
          <w:sz w:val="24"/>
          <w:szCs w:val="24"/>
          <w:lang w:val="lv-LV"/>
        </w:rPr>
      </w:pPr>
    </w:p>
    <w:p w14:paraId="5142A7F2" w14:textId="77777777" w:rsidR="00060F8C" w:rsidRDefault="00060F8C" w:rsidP="00B22677">
      <w:pPr>
        <w:spacing w:after="0" w:line="240" w:lineRule="auto"/>
        <w:rPr>
          <w:rFonts w:ascii="Times New Roman" w:hAnsi="Times New Roman" w:cs="Times New Roman"/>
          <w:sz w:val="24"/>
          <w:szCs w:val="24"/>
          <w:lang w:val="lv-LV"/>
        </w:rPr>
      </w:pPr>
    </w:p>
    <w:p w14:paraId="629EBDE5" w14:textId="77777777" w:rsidR="00060F8C" w:rsidRDefault="00060F8C" w:rsidP="00B22677">
      <w:pPr>
        <w:spacing w:after="0" w:line="240" w:lineRule="auto"/>
        <w:rPr>
          <w:rFonts w:ascii="Times New Roman" w:hAnsi="Times New Roman" w:cs="Times New Roman"/>
          <w:sz w:val="24"/>
          <w:szCs w:val="24"/>
          <w:lang w:val="lv-LV"/>
        </w:rPr>
      </w:pPr>
    </w:p>
    <w:p w14:paraId="4AA2D599" w14:textId="77777777" w:rsidR="00B22677" w:rsidRDefault="00B22677" w:rsidP="00B22677">
      <w:pPr>
        <w:pStyle w:val="Sarakstarindkopa"/>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 </w:t>
      </w:r>
      <w:r w:rsidRPr="00060F8C">
        <w:rPr>
          <w:rFonts w:ascii="Times New Roman" w:hAnsi="Times New Roman" w:cs="Times New Roman"/>
          <w:sz w:val="24"/>
          <w:szCs w:val="24"/>
          <w:lang w:val="lv-LV"/>
        </w:rPr>
        <w:t>Izglītības iestādes iegūtā informācija par izglītojamo iemesliem izglītības iestādes</w:t>
      </w:r>
      <w:r>
        <w:rPr>
          <w:rFonts w:ascii="Times New Roman" w:hAnsi="Times New Roman" w:cs="Times New Roman"/>
          <w:sz w:val="24"/>
          <w:szCs w:val="24"/>
          <w:lang w:val="lv-LV"/>
        </w:rPr>
        <w:t xml:space="preserve"> maiņai un mācību pārtraukšanai izglītības programmā (2-3 secinājumi par izglītojamiem, kuri uzsākuši vai pārtraukuši mācības izglītības iestādē):</w:t>
      </w:r>
    </w:p>
    <w:p w14:paraId="63E92E7D" w14:textId="488BF406" w:rsidR="00B22677" w:rsidRDefault="00B22677" w:rsidP="00B22677">
      <w:pPr>
        <w:pStyle w:val="Sarakstarindkopa"/>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dzīvesvietas maiņa (cik daudzi izglītojamie izglītības iestādē 202</w:t>
      </w:r>
      <w:r w:rsidR="00FF55AB">
        <w:rPr>
          <w:rFonts w:ascii="Times New Roman" w:hAnsi="Times New Roman" w:cs="Times New Roman"/>
          <w:sz w:val="24"/>
          <w:szCs w:val="24"/>
          <w:lang w:val="lv-LV"/>
        </w:rPr>
        <w:t>4</w:t>
      </w:r>
      <w:r>
        <w:rPr>
          <w:rFonts w:ascii="Times New Roman" w:hAnsi="Times New Roman" w:cs="Times New Roman"/>
          <w:sz w:val="24"/>
          <w:szCs w:val="24"/>
          <w:lang w:val="lv-LV"/>
        </w:rPr>
        <w:t>./202</w:t>
      </w:r>
      <w:r w:rsidR="00FF55AB">
        <w:rPr>
          <w:rFonts w:ascii="Times New Roman" w:hAnsi="Times New Roman" w:cs="Times New Roman"/>
          <w:sz w:val="24"/>
          <w:szCs w:val="24"/>
          <w:lang w:val="lv-LV"/>
        </w:rPr>
        <w:t>5</w:t>
      </w:r>
      <w:r>
        <w:rPr>
          <w:rFonts w:ascii="Times New Roman" w:hAnsi="Times New Roman" w:cs="Times New Roman"/>
          <w:sz w:val="24"/>
          <w:szCs w:val="24"/>
          <w:lang w:val="lv-LV"/>
        </w:rPr>
        <w:t>. mācību gada laikā)</w:t>
      </w:r>
      <w:r w:rsidR="00060F8C">
        <w:rPr>
          <w:rFonts w:ascii="Times New Roman" w:hAnsi="Times New Roman" w:cs="Times New Roman"/>
          <w:sz w:val="24"/>
          <w:szCs w:val="24"/>
          <w:lang w:val="lv-LV"/>
        </w:rPr>
        <w:t xml:space="preserve"> – 1 audzēknis</w:t>
      </w:r>
      <w:r>
        <w:rPr>
          <w:rFonts w:ascii="Times New Roman" w:hAnsi="Times New Roman" w:cs="Times New Roman"/>
          <w:sz w:val="24"/>
          <w:szCs w:val="24"/>
          <w:lang w:val="lv-LV"/>
        </w:rPr>
        <w:t>;</w:t>
      </w:r>
    </w:p>
    <w:p w14:paraId="4FF47595" w14:textId="0F0A5399" w:rsidR="00060F8C" w:rsidRDefault="00060F8C" w:rsidP="00B22677">
      <w:pPr>
        <w:pStyle w:val="Sarakstarindkopa"/>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nevēlēšanās turpināt mācības mūzikas programmā profesionālajā ievirzē – 5 audzēkņi;</w:t>
      </w:r>
    </w:p>
    <w:p w14:paraId="1FC0F129" w14:textId="243B4D47" w:rsidR="00060F8C" w:rsidRDefault="00060F8C" w:rsidP="00B22677">
      <w:pPr>
        <w:pStyle w:val="Sarakstarindkopa"/>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nav iespējas turpināt deju programmas apguvi veselības stāvokļa dēļ – 1 audzēknis;</w:t>
      </w:r>
    </w:p>
    <w:p w14:paraId="03A95E6F" w14:textId="1ABA3BA3" w:rsidR="00B22677" w:rsidRDefault="00B22677" w:rsidP="00B22677">
      <w:pPr>
        <w:pStyle w:val="Sarakstarindkopa"/>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vēlme mainīt izglītības iestādi (cik daudzi izglītojamie izglītības iestādē 202</w:t>
      </w:r>
      <w:r w:rsidR="00FF55AB">
        <w:rPr>
          <w:rFonts w:ascii="Times New Roman" w:hAnsi="Times New Roman" w:cs="Times New Roman"/>
          <w:sz w:val="24"/>
          <w:szCs w:val="24"/>
          <w:lang w:val="lv-LV"/>
        </w:rPr>
        <w:t>4</w:t>
      </w:r>
      <w:r>
        <w:rPr>
          <w:rFonts w:ascii="Times New Roman" w:hAnsi="Times New Roman" w:cs="Times New Roman"/>
          <w:sz w:val="24"/>
          <w:szCs w:val="24"/>
          <w:lang w:val="lv-LV"/>
        </w:rPr>
        <w:t>./202</w:t>
      </w:r>
      <w:r w:rsidR="00FF55AB">
        <w:rPr>
          <w:rFonts w:ascii="Times New Roman" w:hAnsi="Times New Roman" w:cs="Times New Roman"/>
          <w:sz w:val="24"/>
          <w:szCs w:val="24"/>
          <w:lang w:val="lv-LV"/>
        </w:rPr>
        <w:t>5</w:t>
      </w:r>
      <w:r>
        <w:rPr>
          <w:rFonts w:ascii="Times New Roman" w:hAnsi="Times New Roman" w:cs="Times New Roman"/>
          <w:sz w:val="24"/>
          <w:szCs w:val="24"/>
          <w:lang w:val="lv-LV"/>
        </w:rPr>
        <w:t>. mācību gada laikā, galvenie iestādes maiņas iemesli)</w:t>
      </w:r>
      <w:r w:rsidR="00060F8C">
        <w:rPr>
          <w:rFonts w:ascii="Times New Roman" w:hAnsi="Times New Roman" w:cs="Times New Roman"/>
          <w:sz w:val="24"/>
          <w:szCs w:val="24"/>
          <w:lang w:val="lv-LV"/>
        </w:rPr>
        <w:t xml:space="preserve"> - nav</w:t>
      </w:r>
      <w:r>
        <w:rPr>
          <w:rFonts w:ascii="Times New Roman" w:hAnsi="Times New Roman" w:cs="Times New Roman"/>
          <w:sz w:val="24"/>
          <w:szCs w:val="24"/>
          <w:lang w:val="lv-LV"/>
        </w:rPr>
        <w:t>;</w:t>
      </w:r>
    </w:p>
    <w:p w14:paraId="139886D1" w14:textId="38B3DEBD" w:rsidR="00B22677" w:rsidRPr="0055362A" w:rsidRDefault="00B22677" w:rsidP="00B22677">
      <w:pPr>
        <w:pStyle w:val="Sarakstarindkopa"/>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cits iemesls (cik daudzi izglītojamie izglītības iestādē, iestādes maiņas iemesls)</w:t>
      </w:r>
      <w:r w:rsidR="00060F8C">
        <w:rPr>
          <w:rFonts w:ascii="Times New Roman" w:hAnsi="Times New Roman" w:cs="Times New Roman"/>
          <w:sz w:val="24"/>
          <w:szCs w:val="24"/>
          <w:lang w:val="lv-LV"/>
        </w:rPr>
        <w:t xml:space="preserve"> - nav</w:t>
      </w:r>
      <w:r>
        <w:rPr>
          <w:rFonts w:ascii="Times New Roman" w:hAnsi="Times New Roman" w:cs="Times New Roman"/>
          <w:sz w:val="24"/>
          <w:szCs w:val="24"/>
          <w:lang w:val="lv-LV"/>
        </w:rPr>
        <w:t>.</w:t>
      </w:r>
    </w:p>
    <w:p w14:paraId="5D78C622" w14:textId="77777777" w:rsidR="00B22677" w:rsidRDefault="00B22677" w:rsidP="00B22677">
      <w:pPr>
        <w:pStyle w:val="Sarakstarindkopa"/>
        <w:spacing w:after="0" w:line="240" w:lineRule="auto"/>
        <w:ind w:left="426"/>
        <w:jc w:val="both"/>
        <w:rPr>
          <w:rFonts w:ascii="Times New Roman" w:hAnsi="Times New Roman" w:cs="Times New Roman"/>
          <w:sz w:val="24"/>
          <w:szCs w:val="24"/>
          <w:lang w:val="lv-LV"/>
        </w:rPr>
      </w:pPr>
    </w:p>
    <w:p w14:paraId="7D55E7C1" w14:textId="77777777" w:rsidR="00B22677" w:rsidRDefault="00B22677" w:rsidP="00B22677">
      <w:pPr>
        <w:pStyle w:val="Sarakstarindkopa"/>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276381">
        <w:rPr>
          <w:rFonts w:ascii="Times New Roman" w:hAnsi="Times New Roman" w:cs="Times New Roman"/>
          <w:sz w:val="24"/>
          <w:szCs w:val="24"/>
          <w:lang w:val="lv-LV"/>
        </w:rPr>
        <w:t xml:space="preserve">Pedagogu ilgstošās vakances un atbalsta personāla nodrošinājums </w:t>
      </w:r>
    </w:p>
    <w:p w14:paraId="63A8DC69" w14:textId="77777777" w:rsidR="00B22677" w:rsidRPr="00276381"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10065" w:type="dxa"/>
        <w:tblInd w:w="-572" w:type="dxa"/>
        <w:tblLook w:val="04A0" w:firstRow="1" w:lastRow="0" w:firstColumn="1" w:lastColumn="0" w:noHBand="0" w:noVBand="1"/>
      </w:tblPr>
      <w:tblGrid>
        <w:gridCol w:w="993"/>
        <w:gridCol w:w="3118"/>
        <w:gridCol w:w="1134"/>
        <w:gridCol w:w="4820"/>
      </w:tblGrid>
      <w:tr w:rsidR="00B22677" w:rsidRPr="00733D05" w14:paraId="4AA36400" w14:textId="77777777" w:rsidTr="00154A2C">
        <w:tc>
          <w:tcPr>
            <w:tcW w:w="993" w:type="dxa"/>
          </w:tcPr>
          <w:p w14:paraId="601C8760" w14:textId="77777777" w:rsidR="00B22677" w:rsidRPr="00636C79" w:rsidRDefault="00B22677" w:rsidP="00154A2C">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3118" w:type="dxa"/>
          </w:tcPr>
          <w:p w14:paraId="418268E8" w14:textId="77777777" w:rsidR="00B22677" w:rsidRPr="00636C79" w:rsidRDefault="00B22677" w:rsidP="00154A2C">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134" w:type="dxa"/>
          </w:tcPr>
          <w:p w14:paraId="42FF6FDC" w14:textId="77777777" w:rsidR="00B22677" w:rsidRPr="00636C79" w:rsidRDefault="00B22677" w:rsidP="00154A2C">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4820" w:type="dxa"/>
          </w:tcPr>
          <w:p w14:paraId="5C73341F" w14:textId="77777777" w:rsidR="00B22677" w:rsidRPr="00636C79" w:rsidRDefault="00B22677" w:rsidP="00154A2C">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 (nodrošinājums un ar to saistītie izaicinājumi, pedagogu mainība u.c.)</w:t>
            </w:r>
          </w:p>
        </w:tc>
      </w:tr>
      <w:tr w:rsidR="00154A2C" w:rsidRPr="001846A1" w14:paraId="3C2358D8" w14:textId="77777777" w:rsidTr="00154A2C">
        <w:tc>
          <w:tcPr>
            <w:tcW w:w="993" w:type="dxa"/>
          </w:tcPr>
          <w:p w14:paraId="79402C90" w14:textId="77777777" w:rsidR="00154A2C" w:rsidRPr="00636C79" w:rsidRDefault="00154A2C" w:rsidP="00154A2C">
            <w:pPr>
              <w:pStyle w:val="Sarakstarindkopa"/>
              <w:numPr>
                <w:ilvl w:val="0"/>
                <w:numId w:val="18"/>
              </w:numPr>
              <w:rPr>
                <w:rFonts w:ascii="Times New Roman" w:hAnsi="Times New Roman" w:cs="Times New Roman"/>
                <w:sz w:val="24"/>
                <w:szCs w:val="24"/>
                <w:lang w:val="lv-LV"/>
              </w:rPr>
            </w:pPr>
          </w:p>
        </w:tc>
        <w:tc>
          <w:tcPr>
            <w:tcW w:w="3118" w:type="dxa"/>
          </w:tcPr>
          <w:p w14:paraId="2DFA84FA" w14:textId="1260B4C9" w:rsidR="00154A2C" w:rsidRPr="00636C79" w:rsidRDefault="00154A2C" w:rsidP="00154A2C">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Pr>
                <w:rFonts w:ascii="Times New Roman" w:hAnsi="Times New Roman" w:cs="Times New Roman"/>
                <w:sz w:val="24"/>
                <w:szCs w:val="24"/>
                <w:lang w:val="lv-LV"/>
              </w:rPr>
              <w:t>4</w:t>
            </w:r>
            <w:r w:rsidRPr="00636C79">
              <w:rPr>
                <w:rFonts w:ascii="Times New Roman" w:hAnsi="Times New Roman" w:cs="Times New Roman"/>
                <w:sz w:val="24"/>
                <w:szCs w:val="24"/>
                <w:lang w:val="lv-LV"/>
              </w:rPr>
              <w:t>./202</w:t>
            </w:r>
            <w:r>
              <w:rPr>
                <w:rFonts w:ascii="Times New Roman" w:hAnsi="Times New Roman" w:cs="Times New Roman"/>
                <w:sz w:val="24"/>
                <w:szCs w:val="24"/>
                <w:lang w:val="lv-LV"/>
              </w:rPr>
              <w:t>5</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roofErr w:type="spellStart"/>
            <w:r w:rsidRPr="00636C79">
              <w:rPr>
                <w:rFonts w:ascii="Times New Roman" w:hAnsi="Times New Roman" w:cs="Times New Roman"/>
                <w:sz w:val="24"/>
                <w:szCs w:val="24"/>
                <w:lang w:val="lv-LV"/>
              </w:rPr>
              <w:t>māc.g</w:t>
            </w:r>
            <w:proofErr w:type="spellEnd"/>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(līdz 31.05.2025.)</w:t>
            </w:r>
          </w:p>
        </w:tc>
        <w:tc>
          <w:tcPr>
            <w:tcW w:w="1134" w:type="dxa"/>
          </w:tcPr>
          <w:p w14:paraId="7ECC3D9D" w14:textId="2B351E50" w:rsidR="00154A2C" w:rsidRPr="00636C79" w:rsidRDefault="00154A2C" w:rsidP="00154A2C">
            <w:pPr>
              <w:pStyle w:val="Sarakstarindkopa"/>
              <w:ind w:left="0"/>
              <w:rPr>
                <w:rFonts w:ascii="Times New Roman" w:hAnsi="Times New Roman" w:cs="Times New Roman"/>
                <w:sz w:val="24"/>
                <w:szCs w:val="24"/>
                <w:lang w:val="lv-LV"/>
              </w:rPr>
            </w:pPr>
            <w:r w:rsidRPr="00EE5292">
              <w:rPr>
                <w:rFonts w:ascii="Times New Roman" w:hAnsi="Times New Roman" w:cs="Times New Roman"/>
                <w:sz w:val="24"/>
                <w:szCs w:val="24"/>
                <w:lang w:val="lv-LV"/>
              </w:rPr>
              <w:t>nav</w:t>
            </w:r>
          </w:p>
        </w:tc>
        <w:tc>
          <w:tcPr>
            <w:tcW w:w="4820" w:type="dxa"/>
          </w:tcPr>
          <w:p w14:paraId="7C64A538" w14:textId="2FD89B56" w:rsidR="00154A2C" w:rsidRPr="00636C79" w:rsidRDefault="00154A2C" w:rsidP="00154A2C">
            <w:pPr>
              <w:pStyle w:val="Sarakstarindkopa"/>
              <w:ind w:left="0"/>
              <w:rPr>
                <w:rFonts w:ascii="Times New Roman" w:hAnsi="Times New Roman" w:cs="Times New Roman"/>
                <w:sz w:val="24"/>
                <w:szCs w:val="24"/>
                <w:lang w:val="lv-LV"/>
              </w:rPr>
            </w:pPr>
            <w:r w:rsidRPr="00F82792">
              <w:rPr>
                <w:rFonts w:ascii="Times New Roman" w:eastAsia="Times New Roman" w:hAnsi="Times New Roman" w:cs="Times New Roman"/>
                <w:sz w:val="24"/>
                <w:szCs w:val="24"/>
                <w:lang w:val="lv-LV"/>
              </w:rPr>
              <w:t xml:space="preserve">Skolas pedagoģiskais personāls ir pilnībā nokomplektēts, </w:t>
            </w:r>
            <w:r w:rsidRPr="00F82792">
              <w:rPr>
                <w:rFonts w:ascii="Times New Roman" w:eastAsia="Times New Roman" w:hAnsi="Times New Roman"/>
                <w:sz w:val="24"/>
                <w:szCs w:val="24"/>
                <w:lang w:val="lv-LV"/>
              </w:rPr>
              <w:t>iestādes pedagogu izglītība un profesionālā kvalifikācija, kā arī profesionālā pilnveide atbilst normatīvo aktu prasībām.</w:t>
            </w:r>
          </w:p>
        </w:tc>
      </w:tr>
      <w:tr w:rsidR="00154A2C" w:rsidRPr="00C26A17" w14:paraId="26414EDE" w14:textId="77777777" w:rsidTr="00154A2C">
        <w:tc>
          <w:tcPr>
            <w:tcW w:w="993" w:type="dxa"/>
          </w:tcPr>
          <w:p w14:paraId="331427EB" w14:textId="77777777" w:rsidR="00154A2C" w:rsidRPr="00636C79" w:rsidRDefault="00154A2C" w:rsidP="00154A2C">
            <w:pPr>
              <w:pStyle w:val="Sarakstarindkopa"/>
              <w:numPr>
                <w:ilvl w:val="0"/>
                <w:numId w:val="18"/>
              </w:numPr>
              <w:rPr>
                <w:rFonts w:ascii="Times New Roman" w:hAnsi="Times New Roman" w:cs="Times New Roman"/>
                <w:sz w:val="24"/>
                <w:szCs w:val="24"/>
                <w:lang w:val="lv-LV"/>
              </w:rPr>
            </w:pPr>
          </w:p>
        </w:tc>
        <w:tc>
          <w:tcPr>
            <w:tcW w:w="3118" w:type="dxa"/>
          </w:tcPr>
          <w:p w14:paraId="274C26DB" w14:textId="13369FD8" w:rsidR="00154A2C" w:rsidRPr="00636C79" w:rsidRDefault="00154A2C" w:rsidP="00154A2C">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atbalsta personāls izglītības iestādē, noslēdzot 202</w:t>
            </w:r>
            <w:r>
              <w:rPr>
                <w:rFonts w:ascii="Times New Roman" w:hAnsi="Times New Roman" w:cs="Times New Roman"/>
                <w:sz w:val="24"/>
                <w:szCs w:val="24"/>
                <w:lang w:val="lv-LV"/>
              </w:rPr>
              <w:t>4</w:t>
            </w:r>
            <w:r w:rsidRPr="00636C79">
              <w:rPr>
                <w:rFonts w:ascii="Times New Roman" w:hAnsi="Times New Roman" w:cs="Times New Roman"/>
                <w:sz w:val="24"/>
                <w:szCs w:val="24"/>
                <w:lang w:val="lv-LV"/>
              </w:rPr>
              <w:t>./202</w:t>
            </w:r>
            <w:r>
              <w:rPr>
                <w:rFonts w:ascii="Times New Roman" w:hAnsi="Times New Roman" w:cs="Times New Roman"/>
                <w:sz w:val="24"/>
                <w:szCs w:val="24"/>
                <w:lang w:val="lv-LV"/>
              </w:rPr>
              <w:t>5</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roofErr w:type="spellStart"/>
            <w:r w:rsidRPr="00636C79">
              <w:rPr>
                <w:rFonts w:ascii="Times New Roman" w:hAnsi="Times New Roman" w:cs="Times New Roman"/>
                <w:sz w:val="24"/>
                <w:szCs w:val="24"/>
                <w:lang w:val="lv-LV"/>
              </w:rPr>
              <w:t>māc.g</w:t>
            </w:r>
            <w:proofErr w:type="spellEnd"/>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(līdz 31.05.2025.)</w:t>
            </w:r>
          </w:p>
        </w:tc>
        <w:tc>
          <w:tcPr>
            <w:tcW w:w="1134" w:type="dxa"/>
          </w:tcPr>
          <w:p w14:paraId="2F7B7A26" w14:textId="3DEDCCD2" w:rsidR="00154A2C" w:rsidRPr="00636C79" w:rsidRDefault="00154A2C" w:rsidP="00154A2C">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4820" w:type="dxa"/>
          </w:tcPr>
          <w:p w14:paraId="0DF3F8B0" w14:textId="77777777" w:rsidR="00154A2C" w:rsidRPr="00EE5292" w:rsidRDefault="00154A2C" w:rsidP="00154A2C">
            <w:pPr>
              <w:pStyle w:val="Sarakstarindkopa"/>
              <w:widowControl w:val="0"/>
              <w:ind w:left="0"/>
              <w:rPr>
                <w:rFonts w:ascii="Times New Roman" w:hAnsi="Times New Roman" w:cs="Times New Roman"/>
                <w:sz w:val="24"/>
                <w:szCs w:val="24"/>
                <w:lang w:val="lv-LV"/>
              </w:rPr>
            </w:pPr>
            <w:r w:rsidRPr="00EE5292">
              <w:rPr>
                <w:rFonts w:ascii="Times New Roman" w:eastAsia="Calibri" w:hAnsi="Times New Roman" w:cs="Times New Roman"/>
                <w:sz w:val="24"/>
                <w:szCs w:val="24"/>
                <w:lang w:val="lv-LV"/>
              </w:rPr>
              <w:t>Skolotājs logopēds – 0,333 likmes</w:t>
            </w:r>
          </w:p>
          <w:p w14:paraId="63981FB9" w14:textId="77777777" w:rsidR="00154A2C" w:rsidRPr="00EE5292" w:rsidRDefault="00154A2C" w:rsidP="00154A2C">
            <w:pPr>
              <w:pStyle w:val="Sarakstarindkopa"/>
              <w:widowControl w:val="0"/>
              <w:ind w:left="0"/>
              <w:rPr>
                <w:rFonts w:ascii="Times New Roman" w:hAnsi="Times New Roman" w:cs="Times New Roman"/>
                <w:sz w:val="24"/>
                <w:szCs w:val="24"/>
                <w:lang w:val="lv-LV"/>
              </w:rPr>
            </w:pPr>
            <w:r w:rsidRPr="00EE5292">
              <w:rPr>
                <w:rFonts w:ascii="Times New Roman" w:eastAsia="Calibri" w:hAnsi="Times New Roman" w:cs="Times New Roman"/>
                <w:sz w:val="24"/>
                <w:szCs w:val="24"/>
                <w:lang w:val="lv-LV"/>
              </w:rPr>
              <w:t>Izglītības psihologs – 0,167 likmes</w:t>
            </w:r>
          </w:p>
          <w:p w14:paraId="2F09CE6F" w14:textId="1505A956" w:rsidR="00154A2C" w:rsidRPr="00636C79" w:rsidRDefault="00154A2C" w:rsidP="00154A2C">
            <w:pPr>
              <w:pStyle w:val="Sarakstarindkopa"/>
              <w:ind w:left="0"/>
              <w:rPr>
                <w:rFonts w:ascii="Times New Roman" w:hAnsi="Times New Roman" w:cs="Times New Roman"/>
                <w:sz w:val="24"/>
                <w:szCs w:val="24"/>
                <w:lang w:val="lv-LV"/>
              </w:rPr>
            </w:pPr>
            <w:r w:rsidRPr="00EE5292">
              <w:rPr>
                <w:rFonts w:ascii="Times New Roman" w:eastAsia="Calibri" w:hAnsi="Times New Roman" w:cs="Times New Roman"/>
                <w:sz w:val="24"/>
                <w:szCs w:val="24"/>
                <w:lang w:val="lv-LV"/>
              </w:rPr>
              <w:t>Bibliotekārs – 0,</w:t>
            </w:r>
            <w:r>
              <w:rPr>
                <w:rFonts w:ascii="Times New Roman" w:eastAsia="Calibri" w:hAnsi="Times New Roman" w:cs="Times New Roman"/>
                <w:sz w:val="24"/>
                <w:szCs w:val="24"/>
                <w:lang w:val="lv-LV"/>
              </w:rPr>
              <w:t>8</w:t>
            </w:r>
            <w:r w:rsidRPr="00EE5292">
              <w:rPr>
                <w:rFonts w:ascii="Times New Roman" w:eastAsia="Calibri" w:hAnsi="Times New Roman" w:cs="Times New Roman"/>
                <w:sz w:val="24"/>
                <w:szCs w:val="24"/>
                <w:lang w:val="lv-LV"/>
              </w:rPr>
              <w:t xml:space="preserve"> likmes</w:t>
            </w:r>
          </w:p>
        </w:tc>
      </w:tr>
    </w:tbl>
    <w:p w14:paraId="4F1C793C" w14:textId="77777777" w:rsidR="00B22677" w:rsidRDefault="00B22677" w:rsidP="00B22677">
      <w:pPr>
        <w:pStyle w:val="Sarakstarindkopa"/>
        <w:spacing w:after="0" w:line="240" w:lineRule="auto"/>
        <w:rPr>
          <w:rFonts w:ascii="Times New Roman" w:hAnsi="Times New Roman" w:cs="Times New Roman"/>
          <w:b/>
          <w:bCs/>
          <w:sz w:val="24"/>
          <w:szCs w:val="24"/>
          <w:lang w:val="lv-LV"/>
        </w:rPr>
      </w:pPr>
    </w:p>
    <w:p w14:paraId="1D2692ED" w14:textId="77777777" w:rsidR="00B22677" w:rsidRDefault="00B22677" w:rsidP="00B22677">
      <w:pPr>
        <w:spacing w:after="0" w:line="240" w:lineRule="auto"/>
        <w:ind w:left="360"/>
        <w:jc w:val="center"/>
        <w:rPr>
          <w:rFonts w:ascii="Times New Roman" w:hAnsi="Times New Roman" w:cs="Times New Roman"/>
          <w:b/>
          <w:bCs/>
          <w:sz w:val="24"/>
          <w:szCs w:val="24"/>
          <w:lang w:val="lv-LV"/>
        </w:rPr>
      </w:pPr>
    </w:p>
    <w:p w14:paraId="346916E3" w14:textId="77777777" w:rsidR="005002AC" w:rsidRPr="00B22677" w:rsidRDefault="005002AC" w:rsidP="00B22677">
      <w:pPr>
        <w:spacing w:after="0" w:line="240" w:lineRule="auto"/>
        <w:ind w:left="360"/>
        <w:jc w:val="center"/>
        <w:rPr>
          <w:rFonts w:ascii="Times New Roman" w:hAnsi="Times New Roman" w:cs="Times New Roman"/>
          <w:b/>
          <w:bCs/>
          <w:sz w:val="24"/>
          <w:szCs w:val="24"/>
          <w:lang w:val="lv-LV"/>
        </w:rPr>
      </w:pPr>
    </w:p>
    <w:p w14:paraId="327B6C9F" w14:textId="1263E3CB" w:rsidR="00B22677" w:rsidRPr="00B22677" w:rsidRDefault="00B22677" w:rsidP="00B22677">
      <w:pPr>
        <w:pStyle w:val="Sarakstarindkopa"/>
        <w:numPr>
          <w:ilvl w:val="0"/>
          <w:numId w:val="17"/>
        </w:numPr>
        <w:spacing w:after="0" w:line="240" w:lineRule="auto"/>
        <w:rPr>
          <w:rFonts w:ascii="Times New Roman" w:hAnsi="Times New Roman" w:cs="Times New Roman"/>
          <w:b/>
          <w:bCs/>
          <w:sz w:val="24"/>
          <w:szCs w:val="24"/>
          <w:lang w:val="lv-LV"/>
        </w:rPr>
      </w:pPr>
      <w:r w:rsidRPr="00B22677">
        <w:rPr>
          <w:rFonts w:ascii="Times New Roman" w:hAnsi="Times New Roman" w:cs="Times New Roman"/>
          <w:b/>
          <w:bCs/>
          <w:sz w:val="24"/>
          <w:szCs w:val="24"/>
          <w:lang w:val="lv-LV"/>
        </w:rPr>
        <w:t>Izglītības iestādes darbības pamatmērķi un prioritātes</w:t>
      </w:r>
    </w:p>
    <w:p w14:paraId="4402DEA9" w14:textId="77777777" w:rsidR="00B22677" w:rsidRPr="00446618" w:rsidRDefault="00B22677" w:rsidP="00B22677">
      <w:pPr>
        <w:spacing w:after="0" w:line="240" w:lineRule="auto"/>
        <w:ind w:left="360"/>
        <w:rPr>
          <w:rFonts w:ascii="Times New Roman" w:hAnsi="Times New Roman" w:cs="Times New Roman"/>
          <w:b/>
          <w:bCs/>
          <w:sz w:val="24"/>
          <w:szCs w:val="24"/>
          <w:lang w:val="lv-LV"/>
        </w:rPr>
      </w:pPr>
    </w:p>
    <w:p w14:paraId="347C49E0" w14:textId="77777777" w:rsidR="00497B33" w:rsidRPr="00EE5292" w:rsidRDefault="00497B33" w:rsidP="00497B33">
      <w:pPr>
        <w:pStyle w:val="Sarakstarindkopa"/>
        <w:numPr>
          <w:ilvl w:val="1"/>
          <w:numId w:val="17"/>
        </w:numPr>
        <w:suppressAutoHyphens/>
        <w:spacing w:after="0" w:line="240" w:lineRule="auto"/>
        <w:ind w:left="426"/>
        <w:rPr>
          <w:rStyle w:val="markedcontent"/>
          <w:rFonts w:ascii="Times New Roman" w:hAnsi="Times New Roman" w:cs="Times New Roman"/>
          <w:sz w:val="24"/>
          <w:szCs w:val="24"/>
          <w:lang w:val="lv-LV"/>
        </w:rPr>
      </w:pPr>
      <w:r w:rsidRPr="00EE5292">
        <w:rPr>
          <w:rFonts w:ascii="Times New Roman" w:hAnsi="Times New Roman" w:cs="Times New Roman"/>
          <w:sz w:val="24"/>
          <w:szCs w:val="24"/>
          <w:lang w:val="lv-LV"/>
        </w:rPr>
        <w:t xml:space="preserve">Izglītības iestādes misija – </w:t>
      </w:r>
      <w:r w:rsidRPr="00EE5292">
        <w:rPr>
          <w:rStyle w:val="markedcontent"/>
          <w:rFonts w:ascii="Times New Roman" w:hAnsi="Times New Roman" w:cs="Times New Roman"/>
          <w:i/>
          <w:sz w:val="24"/>
          <w:szCs w:val="24"/>
          <w:u w:val="single"/>
          <w:lang w:val="lv-LV"/>
        </w:rPr>
        <w:t xml:space="preserve">skola kā vieta </w:t>
      </w:r>
      <w:r w:rsidRPr="00EE5292">
        <w:rPr>
          <w:rFonts w:ascii="Times New Roman" w:hAnsi="Times New Roman" w:cs="Times New Roman"/>
          <w:i/>
          <w:sz w:val="24"/>
          <w:szCs w:val="24"/>
          <w:u w:val="single"/>
          <w:lang w:val="lv-LV"/>
        </w:rPr>
        <w:t xml:space="preserve">spēju un talanta attīstībai, </w:t>
      </w:r>
      <w:r w:rsidRPr="00EE5292">
        <w:rPr>
          <w:rStyle w:val="markedcontent"/>
          <w:rFonts w:ascii="Times New Roman" w:hAnsi="Times New Roman" w:cs="Times New Roman"/>
          <w:i/>
          <w:sz w:val="24"/>
          <w:szCs w:val="24"/>
          <w:u w:val="single"/>
          <w:lang w:val="lv-LV"/>
        </w:rPr>
        <w:t>radošas, atbildīgas un konkurētspējīgas personības veidošanai.</w:t>
      </w:r>
    </w:p>
    <w:p w14:paraId="1F2ADEC2" w14:textId="77777777" w:rsidR="00497B33" w:rsidRPr="00EE5292" w:rsidRDefault="00497B33" w:rsidP="00497B33">
      <w:pPr>
        <w:pStyle w:val="Sarakstarindkopa"/>
        <w:spacing w:after="0" w:line="240" w:lineRule="auto"/>
        <w:ind w:left="426"/>
        <w:rPr>
          <w:rFonts w:ascii="Times New Roman" w:hAnsi="Times New Roman" w:cs="Times New Roman"/>
          <w:sz w:val="24"/>
          <w:szCs w:val="24"/>
          <w:lang w:val="lv-LV"/>
        </w:rPr>
      </w:pPr>
    </w:p>
    <w:p w14:paraId="4AB07DC9" w14:textId="77777777" w:rsidR="00497B33" w:rsidRPr="00EE5292" w:rsidRDefault="00497B33" w:rsidP="00497B33">
      <w:pPr>
        <w:pStyle w:val="Sarakstarindkopa"/>
        <w:numPr>
          <w:ilvl w:val="1"/>
          <w:numId w:val="17"/>
        </w:numPr>
        <w:suppressAutoHyphens/>
        <w:spacing w:after="0" w:line="240" w:lineRule="auto"/>
        <w:ind w:left="426"/>
        <w:rPr>
          <w:rStyle w:val="markedcontent"/>
          <w:rFonts w:ascii="Times New Roman" w:hAnsi="Times New Roman" w:cs="Times New Roman"/>
          <w:b/>
          <w:i/>
          <w:sz w:val="24"/>
          <w:szCs w:val="24"/>
          <w:lang w:val="lv-LV"/>
        </w:rPr>
      </w:pPr>
      <w:r w:rsidRPr="00EE5292">
        <w:rPr>
          <w:rFonts w:ascii="Times New Roman" w:hAnsi="Times New Roman" w:cs="Times New Roman"/>
          <w:sz w:val="24"/>
          <w:szCs w:val="24"/>
          <w:lang w:val="lv-LV"/>
        </w:rPr>
        <w:t xml:space="preserve"> Izglītības iestādes vīzija  par izglītojamo – </w:t>
      </w:r>
      <w:r w:rsidRPr="00EE5292">
        <w:rPr>
          <w:rStyle w:val="markedcontent"/>
          <w:rFonts w:ascii="Times New Roman" w:hAnsi="Times New Roman" w:cs="Times New Roman"/>
          <w:i/>
          <w:sz w:val="24"/>
          <w:szCs w:val="24"/>
          <w:u w:val="single"/>
          <w:lang w:val="lv-LV"/>
        </w:rPr>
        <w:t>veidot Ludzas Mūzikas pamatskolu par  kultūrizglītības centru novadā, kurā tiktu atbalstīta katra skolēna brīvas, atbildīgas personības veidošanās ar saskaņotu identitātes un dzīves virziena izjūtu, veicinot skolēnu gatavību izglītības turpināšanai.</w:t>
      </w:r>
    </w:p>
    <w:p w14:paraId="6FD66288" w14:textId="77777777" w:rsidR="00497B33" w:rsidRPr="00EE5292" w:rsidRDefault="00497B33" w:rsidP="00497B33">
      <w:pPr>
        <w:pStyle w:val="Sarakstarindkopa"/>
        <w:spacing w:after="0" w:line="240" w:lineRule="auto"/>
        <w:ind w:left="426"/>
        <w:rPr>
          <w:rFonts w:ascii="Times New Roman" w:hAnsi="Times New Roman" w:cs="Times New Roman"/>
          <w:b/>
          <w:i/>
          <w:sz w:val="24"/>
          <w:szCs w:val="24"/>
          <w:lang w:val="lv-LV"/>
        </w:rPr>
      </w:pPr>
    </w:p>
    <w:p w14:paraId="0E8EE56F" w14:textId="77777777" w:rsidR="00497B33" w:rsidRDefault="00497B33" w:rsidP="00497B33">
      <w:pPr>
        <w:pStyle w:val="Sarakstarindkopa"/>
        <w:numPr>
          <w:ilvl w:val="1"/>
          <w:numId w:val="17"/>
        </w:numPr>
        <w:suppressAutoHyphens/>
        <w:spacing w:after="0" w:line="240" w:lineRule="auto"/>
        <w:ind w:left="426"/>
        <w:jc w:val="both"/>
        <w:rPr>
          <w:rStyle w:val="markedcontent"/>
          <w:rFonts w:ascii="Times New Roman" w:hAnsi="Times New Roman" w:cs="Times New Roman"/>
          <w:b/>
          <w:sz w:val="24"/>
          <w:szCs w:val="24"/>
          <w:lang w:val="lv-LV"/>
        </w:rPr>
      </w:pPr>
      <w:r w:rsidRPr="00EE5292">
        <w:rPr>
          <w:rFonts w:ascii="Times New Roman" w:hAnsi="Times New Roman" w:cs="Times New Roman"/>
          <w:sz w:val="24"/>
          <w:szCs w:val="24"/>
          <w:lang w:val="lv-LV"/>
        </w:rPr>
        <w:t xml:space="preserve"> Izglītības iestādes vērtības </w:t>
      </w:r>
      <w:proofErr w:type="spellStart"/>
      <w:r w:rsidRPr="00EE5292">
        <w:rPr>
          <w:rFonts w:ascii="Times New Roman" w:hAnsi="Times New Roman" w:cs="Times New Roman"/>
          <w:sz w:val="24"/>
          <w:szCs w:val="24"/>
          <w:lang w:val="lv-LV"/>
        </w:rPr>
        <w:t>cilvēkcentrētā</w:t>
      </w:r>
      <w:proofErr w:type="spellEnd"/>
      <w:r w:rsidRPr="00EE5292">
        <w:rPr>
          <w:rFonts w:ascii="Times New Roman" w:hAnsi="Times New Roman" w:cs="Times New Roman"/>
          <w:sz w:val="24"/>
          <w:szCs w:val="24"/>
          <w:lang w:val="lv-LV"/>
        </w:rPr>
        <w:t xml:space="preserve"> veidā – </w:t>
      </w:r>
      <w:r w:rsidRPr="00EE5292">
        <w:rPr>
          <w:rStyle w:val="markedcontent"/>
          <w:rFonts w:ascii="Times New Roman" w:hAnsi="Times New Roman" w:cs="Times New Roman"/>
          <w:b/>
          <w:sz w:val="24"/>
          <w:szCs w:val="24"/>
          <w:lang w:val="lv-LV"/>
        </w:rPr>
        <w:t>cilvēks, sadarbība, līdzatbildība, radošums un drošība.</w:t>
      </w:r>
    </w:p>
    <w:p w14:paraId="50823AE2" w14:textId="77777777" w:rsidR="00497B33" w:rsidRDefault="00497B33" w:rsidP="00497B33">
      <w:pPr>
        <w:pStyle w:val="Sarakstarindkopa"/>
        <w:suppressAutoHyphens/>
        <w:spacing w:after="0" w:line="240" w:lineRule="auto"/>
        <w:ind w:left="426"/>
        <w:jc w:val="both"/>
        <w:rPr>
          <w:rStyle w:val="markedcontent"/>
          <w:rFonts w:ascii="Times New Roman" w:hAnsi="Times New Roman" w:cs="Times New Roman"/>
          <w:b/>
          <w:sz w:val="24"/>
          <w:szCs w:val="24"/>
          <w:lang w:val="lv-LV"/>
        </w:rPr>
      </w:pPr>
    </w:p>
    <w:p w14:paraId="11DF9B89" w14:textId="77777777" w:rsidR="005002AC" w:rsidRDefault="005002AC" w:rsidP="00497B33">
      <w:pPr>
        <w:pStyle w:val="Sarakstarindkopa"/>
        <w:suppressAutoHyphens/>
        <w:spacing w:after="0" w:line="240" w:lineRule="auto"/>
        <w:ind w:left="426"/>
        <w:jc w:val="both"/>
        <w:rPr>
          <w:rStyle w:val="markedcontent"/>
          <w:rFonts w:ascii="Times New Roman" w:hAnsi="Times New Roman" w:cs="Times New Roman"/>
          <w:b/>
          <w:sz w:val="24"/>
          <w:szCs w:val="24"/>
          <w:lang w:val="lv-LV"/>
        </w:rPr>
      </w:pPr>
    </w:p>
    <w:p w14:paraId="26C531C0" w14:textId="77777777" w:rsidR="005002AC" w:rsidRDefault="005002AC" w:rsidP="00497B33">
      <w:pPr>
        <w:pStyle w:val="Sarakstarindkopa"/>
        <w:suppressAutoHyphens/>
        <w:spacing w:after="0" w:line="240" w:lineRule="auto"/>
        <w:ind w:left="426"/>
        <w:jc w:val="both"/>
        <w:rPr>
          <w:rStyle w:val="markedcontent"/>
          <w:rFonts w:ascii="Times New Roman" w:hAnsi="Times New Roman" w:cs="Times New Roman"/>
          <w:b/>
          <w:sz w:val="24"/>
          <w:szCs w:val="24"/>
          <w:lang w:val="lv-LV"/>
        </w:rPr>
      </w:pPr>
    </w:p>
    <w:p w14:paraId="3B8C3226" w14:textId="77777777" w:rsidR="005002AC" w:rsidRDefault="005002AC" w:rsidP="00497B33">
      <w:pPr>
        <w:pStyle w:val="Sarakstarindkopa"/>
        <w:suppressAutoHyphens/>
        <w:spacing w:after="0" w:line="240" w:lineRule="auto"/>
        <w:ind w:left="426"/>
        <w:jc w:val="both"/>
        <w:rPr>
          <w:rStyle w:val="markedcontent"/>
          <w:rFonts w:ascii="Times New Roman" w:hAnsi="Times New Roman" w:cs="Times New Roman"/>
          <w:b/>
          <w:sz w:val="24"/>
          <w:szCs w:val="24"/>
          <w:lang w:val="lv-LV"/>
        </w:rPr>
      </w:pPr>
    </w:p>
    <w:p w14:paraId="41814C9D" w14:textId="77777777" w:rsidR="005002AC" w:rsidRDefault="005002AC" w:rsidP="00497B33">
      <w:pPr>
        <w:pStyle w:val="Sarakstarindkopa"/>
        <w:suppressAutoHyphens/>
        <w:spacing w:after="0" w:line="240" w:lineRule="auto"/>
        <w:ind w:left="426"/>
        <w:jc w:val="both"/>
        <w:rPr>
          <w:rStyle w:val="markedcontent"/>
          <w:rFonts w:ascii="Times New Roman" w:hAnsi="Times New Roman" w:cs="Times New Roman"/>
          <w:b/>
          <w:sz w:val="24"/>
          <w:szCs w:val="24"/>
          <w:lang w:val="lv-LV"/>
        </w:rPr>
      </w:pPr>
    </w:p>
    <w:p w14:paraId="7534AFD2" w14:textId="77777777" w:rsidR="005002AC" w:rsidRDefault="005002AC" w:rsidP="00497B33">
      <w:pPr>
        <w:pStyle w:val="Sarakstarindkopa"/>
        <w:suppressAutoHyphens/>
        <w:spacing w:after="0" w:line="240" w:lineRule="auto"/>
        <w:ind w:left="426"/>
        <w:jc w:val="both"/>
        <w:rPr>
          <w:rStyle w:val="markedcontent"/>
          <w:rFonts w:ascii="Times New Roman" w:hAnsi="Times New Roman" w:cs="Times New Roman"/>
          <w:b/>
          <w:sz w:val="24"/>
          <w:szCs w:val="24"/>
          <w:lang w:val="lv-LV"/>
        </w:rPr>
      </w:pPr>
    </w:p>
    <w:p w14:paraId="0E8B4AD6" w14:textId="77777777" w:rsidR="005002AC" w:rsidRDefault="005002AC" w:rsidP="00497B33">
      <w:pPr>
        <w:pStyle w:val="Sarakstarindkopa"/>
        <w:suppressAutoHyphens/>
        <w:spacing w:after="0" w:line="240" w:lineRule="auto"/>
        <w:ind w:left="426"/>
        <w:jc w:val="both"/>
        <w:rPr>
          <w:rStyle w:val="markedcontent"/>
          <w:rFonts w:ascii="Times New Roman" w:hAnsi="Times New Roman" w:cs="Times New Roman"/>
          <w:b/>
          <w:sz w:val="24"/>
          <w:szCs w:val="24"/>
          <w:lang w:val="lv-LV"/>
        </w:rPr>
      </w:pPr>
    </w:p>
    <w:p w14:paraId="18AF7456" w14:textId="77777777" w:rsidR="005002AC" w:rsidRPr="00C32371" w:rsidRDefault="005002AC" w:rsidP="00497B33">
      <w:pPr>
        <w:pStyle w:val="Sarakstarindkopa"/>
        <w:suppressAutoHyphens/>
        <w:spacing w:after="0" w:line="240" w:lineRule="auto"/>
        <w:ind w:left="426"/>
        <w:jc w:val="both"/>
        <w:rPr>
          <w:rStyle w:val="markedcontent"/>
          <w:rFonts w:ascii="Times New Roman" w:hAnsi="Times New Roman" w:cs="Times New Roman"/>
          <w:b/>
          <w:sz w:val="24"/>
          <w:szCs w:val="24"/>
          <w:lang w:val="lv-LV"/>
        </w:rPr>
      </w:pPr>
    </w:p>
    <w:p w14:paraId="7B37278C" w14:textId="209C7F0D" w:rsidR="00B22677" w:rsidRDefault="00B22677" w:rsidP="00B22677">
      <w:pPr>
        <w:pStyle w:val="Sarakstarindkopa"/>
        <w:numPr>
          <w:ilvl w:val="1"/>
          <w:numId w:val="17"/>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 202</w:t>
      </w:r>
      <w:r w:rsidR="002652B1">
        <w:rPr>
          <w:rFonts w:ascii="Times New Roman" w:hAnsi="Times New Roman" w:cs="Times New Roman"/>
          <w:sz w:val="24"/>
          <w:szCs w:val="24"/>
          <w:lang w:val="lv-LV"/>
        </w:rPr>
        <w:t>4</w:t>
      </w:r>
      <w:r>
        <w:rPr>
          <w:rFonts w:ascii="Times New Roman" w:hAnsi="Times New Roman" w:cs="Times New Roman"/>
          <w:sz w:val="24"/>
          <w:szCs w:val="24"/>
          <w:lang w:val="lv-LV"/>
        </w:rPr>
        <w:t>./202</w:t>
      </w:r>
      <w:r w:rsidR="002652B1">
        <w:rPr>
          <w:rFonts w:ascii="Times New Roman" w:hAnsi="Times New Roman" w:cs="Times New Roman"/>
          <w:sz w:val="24"/>
          <w:szCs w:val="24"/>
          <w:lang w:val="lv-LV"/>
        </w:rPr>
        <w:t>5</w:t>
      </w:r>
      <w:r>
        <w:rPr>
          <w:rFonts w:ascii="Times New Roman" w:hAnsi="Times New Roman" w:cs="Times New Roman"/>
          <w:sz w:val="24"/>
          <w:szCs w:val="24"/>
          <w:lang w:val="lv-LV"/>
        </w:rPr>
        <w:t xml:space="preserve">. mācību gada </w:t>
      </w:r>
      <w:r w:rsidRPr="005B099B">
        <w:rPr>
          <w:rFonts w:ascii="Times New Roman" w:hAnsi="Times New Roman" w:cs="Times New Roman"/>
          <w:sz w:val="24"/>
          <w:szCs w:val="24"/>
          <w:lang w:val="lv-LV"/>
        </w:rPr>
        <w:t>darba prioritātes</w:t>
      </w:r>
      <w:r>
        <w:rPr>
          <w:rFonts w:ascii="Times New Roman" w:hAnsi="Times New Roman" w:cs="Times New Roman"/>
          <w:sz w:val="24"/>
          <w:szCs w:val="24"/>
          <w:lang w:val="lv-LV"/>
        </w:rPr>
        <w:t xml:space="preserve"> </w:t>
      </w:r>
      <w:r w:rsidRPr="005B099B">
        <w:rPr>
          <w:rFonts w:ascii="Times New Roman" w:hAnsi="Times New Roman" w:cs="Times New Roman"/>
          <w:sz w:val="24"/>
          <w:szCs w:val="24"/>
          <w:lang w:val="lv-LV"/>
        </w:rPr>
        <w:t>un sasniegt</w:t>
      </w:r>
      <w:r>
        <w:rPr>
          <w:rFonts w:ascii="Times New Roman" w:hAnsi="Times New Roman" w:cs="Times New Roman"/>
          <w:sz w:val="24"/>
          <w:szCs w:val="24"/>
          <w:lang w:val="lv-LV"/>
        </w:rPr>
        <w:t>ie</w:t>
      </w:r>
      <w:r w:rsidRPr="005B099B">
        <w:rPr>
          <w:rFonts w:ascii="Times New Roman" w:hAnsi="Times New Roman" w:cs="Times New Roman"/>
          <w:sz w:val="24"/>
          <w:szCs w:val="24"/>
          <w:lang w:val="lv-LV"/>
        </w:rPr>
        <w:t xml:space="preserve"> rezultāt</w:t>
      </w:r>
      <w:r>
        <w:rPr>
          <w:rFonts w:ascii="Times New Roman" w:hAnsi="Times New Roman" w:cs="Times New Roman"/>
          <w:sz w:val="24"/>
          <w:szCs w:val="24"/>
          <w:lang w:val="lv-LV"/>
        </w:rPr>
        <w:t>i</w:t>
      </w:r>
    </w:p>
    <w:p w14:paraId="0DF5283D" w14:textId="77777777" w:rsidR="00B22677" w:rsidRDefault="00B22677" w:rsidP="00B22677">
      <w:pPr>
        <w:pStyle w:val="Sarakstarindkopa"/>
        <w:spacing w:after="0" w:line="240" w:lineRule="auto"/>
        <w:ind w:left="426"/>
        <w:rPr>
          <w:rFonts w:ascii="Times New Roman" w:hAnsi="Times New Roman" w:cs="Times New Roman"/>
          <w:sz w:val="24"/>
          <w:szCs w:val="24"/>
          <w:lang w:val="lv-LV"/>
        </w:rPr>
      </w:pPr>
    </w:p>
    <w:tbl>
      <w:tblPr>
        <w:tblStyle w:val="Reatabula"/>
        <w:tblW w:w="9350" w:type="dxa"/>
        <w:tblInd w:w="426" w:type="dxa"/>
        <w:tblLook w:val="04A0" w:firstRow="1" w:lastRow="0" w:firstColumn="1" w:lastColumn="0" w:noHBand="0" w:noVBand="1"/>
      </w:tblPr>
      <w:tblGrid>
        <w:gridCol w:w="1837"/>
        <w:gridCol w:w="5103"/>
        <w:gridCol w:w="2410"/>
      </w:tblGrid>
      <w:tr w:rsidR="00B22677" w:rsidRPr="001846A1" w14:paraId="3201378A" w14:textId="77777777" w:rsidTr="005002AC">
        <w:tc>
          <w:tcPr>
            <w:tcW w:w="1837" w:type="dxa"/>
          </w:tcPr>
          <w:p w14:paraId="111561BD" w14:textId="77777777" w:rsidR="00B22677" w:rsidRDefault="00B22677" w:rsidP="002045E7">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5103" w:type="dxa"/>
          </w:tcPr>
          <w:p w14:paraId="7C533E43" w14:textId="77777777" w:rsidR="00B22677" w:rsidRDefault="00B22677" w:rsidP="002045E7">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410" w:type="dxa"/>
          </w:tcPr>
          <w:p w14:paraId="20888FCC" w14:textId="77777777" w:rsidR="00B22677" w:rsidRDefault="00B22677" w:rsidP="002045E7">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D54BC2" w:rsidRPr="001846A1" w14:paraId="020EF3DE" w14:textId="77777777" w:rsidTr="005002AC">
        <w:tc>
          <w:tcPr>
            <w:tcW w:w="1837" w:type="dxa"/>
            <w:vMerge w:val="restart"/>
          </w:tcPr>
          <w:p w14:paraId="04105D87" w14:textId="77777777" w:rsidR="00D54BC2" w:rsidRPr="00C84147" w:rsidRDefault="00D54BC2" w:rsidP="003500D3">
            <w:pPr>
              <w:pStyle w:val="Sarakstarindkopa"/>
              <w:ind w:left="0"/>
              <w:rPr>
                <w:rFonts w:ascii="Times New Roman" w:hAnsi="Times New Roman" w:cs="Times New Roman"/>
                <w:sz w:val="24"/>
                <w:szCs w:val="24"/>
                <w:lang w:val="lv-LV"/>
              </w:rPr>
            </w:pPr>
            <w:r w:rsidRPr="00C84147">
              <w:rPr>
                <w:rFonts w:ascii="Times New Roman" w:hAnsi="Times New Roman" w:cs="Times New Roman"/>
                <w:sz w:val="24"/>
                <w:szCs w:val="24"/>
                <w:lang w:val="lv-LV"/>
              </w:rPr>
              <w:t xml:space="preserve">Nr.1. </w:t>
            </w:r>
          </w:p>
          <w:p w14:paraId="02E0B3C7" w14:textId="77777777" w:rsidR="00D54BC2" w:rsidRPr="00C84147" w:rsidRDefault="00D54BC2" w:rsidP="003500D3">
            <w:pPr>
              <w:rPr>
                <w:rFonts w:ascii="Times New Roman" w:hAnsi="Times New Roman" w:cs="Times New Roman"/>
                <w:sz w:val="24"/>
                <w:szCs w:val="24"/>
                <w:lang w:val="lv-LV"/>
              </w:rPr>
            </w:pPr>
            <w:r w:rsidRPr="00C84147">
              <w:rPr>
                <w:rFonts w:ascii="Times New Roman" w:hAnsi="Times New Roman" w:cs="Times New Roman"/>
                <w:sz w:val="24"/>
                <w:szCs w:val="24"/>
                <w:lang w:val="lv-LV"/>
              </w:rPr>
              <w:t>Sniegt atbalstu skolēnam sevis</w:t>
            </w:r>
          </w:p>
          <w:p w14:paraId="015D8175" w14:textId="77777777" w:rsidR="00D54BC2" w:rsidRPr="00C84147" w:rsidRDefault="00D54BC2" w:rsidP="003500D3">
            <w:pPr>
              <w:rPr>
                <w:rFonts w:ascii="Times New Roman" w:hAnsi="Times New Roman" w:cs="Times New Roman"/>
                <w:sz w:val="24"/>
                <w:szCs w:val="24"/>
                <w:lang w:val="lv-LV"/>
              </w:rPr>
            </w:pPr>
            <w:r w:rsidRPr="00C84147">
              <w:rPr>
                <w:rFonts w:ascii="Times New Roman" w:hAnsi="Times New Roman" w:cs="Times New Roman"/>
                <w:sz w:val="24"/>
                <w:szCs w:val="24"/>
                <w:lang w:val="lv-LV"/>
              </w:rPr>
              <w:t>izzināšanas un mērķtiecīgas</w:t>
            </w:r>
          </w:p>
          <w:p w14:paraId="73BC65F9" w14:textId="7B3C26C4" w:rsidR="00D54BC2" w:rsidRDefault="00D54BC2" w:rsidP="003500D3">
            <w:pPr>
              <w:pStyle w:val="Sarakstarindkopa"/>
              <w:ind w:left="0"/>
              <w:rPr>
                <w:rFonts w:ascii="Times New Roman" w:hAnsi="Times New Roman" w:cs="Times New Roman"/>
                <w:sz w:val="24"/>
                <w:szCs w:val="24"/>
                <w:lang w:val="lv-LV"/>
              </w:rPr>
            </w:pPr>
            <w:proofErr w:type="spellStart"/>
            <w:r w:rsidRPr="00B770A5">
              <w:rPr>
                <w:rFonts w:ascii="Times New Roman" w:hAnsi="Times New Roman" w:cs="Times New Roman"/>
                <w:sz w:val="24"/>
                <w:szCs w:val="24"/>
              </w:rPr>
              <w:t>pašattīstības</w:t>
            </w:r>
            <w:proofErr w:type="spellEnd"/>
            <w:r w:rsidRPr="00B770A5">
              <w:rPr>
                <w:rFonts w:ascii="Times New Roman" w:hAnsi="Times New Roman" w:cs="Times New Roman"/>
                <w:sz w:val="24"/>
                <w:szCs w:val="24"/>
              </w:rPr>
              <w:t xml:space="preserve"> </w:t>
            </w:r>
            <w:proofErr w:type="spellStart"/>
            <w:r w:rsidRPr="00B770A5">
              <w:rPr>
                <w:rFonts w:ascii="Times New Roman" w:hAnsi="Times New Roman" w:cs="Times New Roman"/>
                <w:sz w:val="24"/>
                <w:szCs w:val="24"/>
              </w:rPr>
              <w:t>procesā</w:t>
            </w:r>
            <w:proofErr w:type="spellEnd"/>
          </w:p>
        </w:tc>
        <w:tc>
          <w:tcPr>
            <w:tcW w:w="5103" w:type="dxa"/>
          </w:tcPr>
          <w:p w14:paraId="46C8D3A8" w14:textId="77777777" w:rsidR="00D54BC2" w:rsidRPr="00C11BCD" w:rsidRDefault="00D54BC2" w:rsidP="003500D3">
            <w:pPr>
              <w:rPr>
                <w:rFonts w:ascii="Times New Roman" w:hAnsi="Times New Roman" w:cs="Times New Roman"/>
                <w:sz w:val="24"/>
                <w:szCs w:val="24"/>
                <w:lang w:val="lv-LV"/>
              </w:rPr>
            </w:pPr>
            <w:r w:rsidRPr="00C11BCD">
              <w:rPr>
                <w:rFonts w:ascii="Times New Roman" w:hAnsi="Times New Roman" w:cs="Times New Roman"/>
                <w:sz w:val="24"/>
                <w:szCs w:val="24"/>
                <w:lang w:val="lv-LV"/>
              </w:rPr>
              <w:t>a) kvalitatīvi</w:t>
            </w:r>
          </w:p>
          <w:p w14:paraId="216CB571" w14:textId="77777777" w:rsidR="00D54BC2" w:rsidRPr="00E41D3D" w:rsidRDefault="00D54BC2" w:rsidP="003500D3">
            <w:pPr>
              <w:rPr>
                <w:rFonts w:ascii="Times New Roman" w:hAnsi="Times New Roman" w:cs="Times New Roman"/>
                <w:sz w:val="24"/>
                <w:szCs w:val="24"/>
                <w:lang w:val="lv-LV"/>
              </w:rPr>
            </w:pPr>
            <w:r w:rsidRPr="00C11BCD">
              <w:rPr>
                <w:rFonts w:ascii="Times New Roman" w:hAnsi="Times New Roman" w:cs="Times New Roman"/>
                <w:sz w:val="24"/>
                <w:szCs w:val="24"/>
                <w:lang w:val="lv-LV"/>
              </w:rPr>
              <w:t>-</w:t>
            </w:r>
            <w:r>
              <w:rPr>
                <w:rFonts w:ascii="Times New Roman" w:hAnsi="Times New Roman" w:cs="Times New Roman"/>
                <w:sz w:val="24"/>
                <w:szCs w:val="24"/>
                <w:lang w:val="lv-LV"/>
              </w:rPr>
              <w:t xml:space="preserve"> i</w:t>
            </w:r>
            <w:r w:rsidRPr="00E41D3D">
              <w:rPr>
                <w:rFonts w:ascii="Times New Roman" w:hAnsi="Times New Roman" w:cs="Times New Roman"/>
                <w:sz w:val="24"/>
                <w:szCs w:val="24"/>
                <w:lang w:val="lv-LV"/>
              </w:rPr>
              <w:t>kdienas procesos ir vērojamas pozitīvas</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pārmaiņas izglītojamo uzvedībā. Ir</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saplānotas</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audzināšanas stundas sociāli</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emocionālo</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kompetenču grupās</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“Saprast sevi”, “Pārvaldīt sevi”,</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“Atbildīgu lēmumu pieņemšana”.</w:t>
            </w:r>
          </w:p>
          <w:p w14:paraId="6279689F" w14:textId="77777777" w:rsidR="00D54BC2" w:rsidRDefault="00D54BC2" w:rsidP="003500D3">
            <w:pPr>
              <w:rPr>
                <w:rFonts w:ascii="Times New Roman" w:hAnsi="Times New Roman" w:cs="Times New Roman"/>
                <w:sz w:val="24"/>
                <w:szCs w:val="24"/>
                <w:lang w:val="lv-LV"/>
              </w:rPr>
            </w:pPr>
            <w:r w:rsidRPr="00E41D3D">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Skolēni ievēro skolas iekšējās kārtības</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noteikumus saistot tos ar skolas</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vērtībām. Ir vērojams, ka pedagogi</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pozitīvu uzvedību</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labvēlīgi atbalsta ar</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atbilstošiem ierakstiem elektroniskajā</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žurnālā, bet uz uzvedības</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noteikumu</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pārkāpumiem reaģē, mācot pozitīvas</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uzvedības prasmes.</w:t>
            </w:r>
          </w:p>
          <w:p w14:paraId="1DA0EE2E" w14:textId="66AF7AEB" w:rsidR="00D54BC2" w:rsidRDefault="00D54BC2" w:rsidP="003500D3">
            <w:pPr>
              <w:pStyle w:val="Sarakstarindkopa"/>
              <w:ind w:left="0"/>
              <w:rPr>
                <w:rFonts w:ascii="Times New Roman" w:hAnsi="Times New Roman" w:cs="Times New Roman"/>
                <w:sz w:val="24"/>
                <w:szCs w:val="24"/>
                <w:lang w:val="lv-LV"/>
              </w:rPr>
            </w:pPr>
            <w:r w:rsidRPr="00E41D3D">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Klašu audzinātāji ir noteikuši</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izglītojamo</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sociāli emocionālās jomas</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stiprās un vājās</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puses un turpmākās</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attīstības vajadzības.</w:t>
            </w:r>
          </w:p>
        </w:tc>
        <w:tc>
          <w:tcPr>
            <w:tcW w:w="2410" w:type="dxa"/>
          </w:tcPr>
          <w:p w14:paraId="512D8204" w14:textId="77777777" w:rsidR="00B870FD" w:rsidRPr="00B870FD" w:rsidRDefault="00B870FD" w:rsidP="00B870FD">
            <w:pPr>
              <w:pStyle w:val="Sarakstarindkopa"/>
              <w:rPr>
                <w:rFonts w:ascii="Times New Roman" w:hAnsi="Times New Roman" w:cs="Times New Roman"/>
                <w:sz w:val="24"/>
                <w:szCs w:val="24"/>
                <w:lang w:val="lv-LV"/>
              </w:rPr>
            </w:pPr>
            <w:r w:rsidRPr="00B870FD">
              <w:rPr>
                <w:rFonts w:ascii="Times New Roman" w:hAnsi="Times New Roman" w:cs="Times New Roman"/>
                <w:sz w:val="24"/>
                <w:szCs w:val="24"/>
                <w:lang w:val="lv-LV"/>
              </w:rPr>
              <w:t>Sasniegts.</w:t>
            </w:r>
          </w:p>
          <w:p w14:paraId="41DE23C4" w14:textId="4B13ABF6" w:rsidR="00D54BC2" w:rsidRDefault="00B870FD" w:rsidP="00B870FD">
            <w:pPr>
              <w:pStyle w:val="Sarakstarindkopa"/>
              <w:ind w:left="0"/>
              <w:rPr>
                <w:rFonts w:ascii="Times New Roman" w:hAnsi="Times New Roman" w:cs="Times New Roman"/>
                <w:sz w:val="24"/>
                <w:szCs w:val="24"/>
                <w:lang w:val="lv-LV"/>
              </w:rPr>
            </w:pPr>
            <w:r w:rsidRPr="00B870FD">
              <w:rPr>
                <w:rFonts w:ascii="Times New Roman" w:hAnsi="Times New Roman" w:cs="Times New Roman"/>
                <w:sz w:val="24"/>
                <w:szCs w:val="24"/>
                <w:lang w:val="lv-LV"/>
              </w:rPr>
              <w:t xml:space="preserve">Emocionālās labsajūtas un </w:t>
            </w:r>
            <w:proofErr w:type="spellStart"/>
            <w:r w:rsidRPr="00B870FD">
              <w:rPr>
                <w:rFonts w:ascii="Times New Roman" w:hAnsi="Times New Roman" w:cs="Times New Roman"/>
                <w:sz w:val="24"/>
                <w:szCs w:val="24"/>
                <w:lang w:val="lv-LV"/>
              </w:rPr>
              <w:t>pašizziņas</w:t>
            </w:r>
            <w:proofErr w:type="spellEnd"/>
            <w:r w:rsidRPr="00B870FD">
              <w:rPr>
                <w:rFonts w:ascii="Times New Roman" w:hAnsi="Times New Roman" w:cs="Times New Roman"/>
                <w:sz w:val="24"/>
                <w:szCs w:val="24"/>
                <w:lang w:val="lv-LV"/>
              </w:rPr>
              <w:t xml:space="preserve"> jautājumi integrēti audzināšanas stundās; iekļautas SEL tēmas; skolēni spēj atpazīt un regulēt emocijas.</w:t>
            </w:r>
          </w:p>
        </w:tc>
      </w:tr>
      <w:tr w:rsidR="00D54BC2" w:rsidRPr="003500D3" w14:paraId="357814CC" w14:textId="77777777" w:rsidTr="005002AC">
        <w:tc>
          <w:tcPr>
            <w:tcW w:w="1837" w:type="dxa"/>
            <w:vMerge/>
          </w:tcPr>
          <w:p w14:paraId="12AE4113" w14:textId="77777777" w:rsidR="00D54BC2" w:rsidRDefault="00D54BC2" w:rsidP="003500D3">
            <w:pPr>
              <w:pStyle w:val="Sarakstarindkopa"/>
              <w:ind w:left="0"/>
              <w:rPr>
                <w:rFonts w:ascii="Times New Roman" w:hAnsi="Times New Roman" w:cs="Times New Roman"/>
                <w:sz w:val="24"/>
                <w:szCs w:val="24"/>
                <w:lang w:val="lv-LV"/>
              </w:rPr>
            </w:pPr>
          </w:p>
        </w:tc>
        <w:tc>
          <w:tcPr>
            <w:tcW w:w="5103" w:type="dxa"/>
          </w:tcPr>
          <w:p w14:paraId="2531D90A" w14:textId="77777777" w:rsidR="00D54BC2" w:rsidRPr="00E41D3D" w:rsidRDefault="00D54BC2" w:rsidP="003500D3">
            <w:pPr>
              <w:rPr>
                <w:rFonts w:ascii="Times New Roman" w:hAnsi="Times New Roman" w:cs="Times New Roman"/>
                <w:sz w:val="24"/>
                <w:szCs w:val="24"/>
                <w:lang w:val="lv-LV"/>
              </w:rPr>
            </w:pPr>
            <w:r w:rsidRPr="00E41D3D">
              <w:rPr>
                <w:rFonts w:ascii="Times New Roman" w:hAnsi="Times New Roman" w:cs="Times New Roman"/>
                <w:sz w:val="24"/>
                <w:szCs w:val="24"/>
                <w:lang w:val="lv-LV"/>
              </w:rPr>
              <w:t>b) kvantitatīvi</w:t>
            </w:r>
          </w:p>
          <w:p w14:paraId="04602E07" w14:textId="77777777" w:rsidR="00D54BC2" w:rsidRPr="00E41D3D" w:rsidRDefault="00D54BC2" w:rsidP="003500D3">
            <w:pPr>
              <w:rPr>
                <w:rFonts w:ascii="Times New Roman" w:hAnsi="Times New Roman" w:cs="Times New Roman"/>
                <w:sz w:val="24"/>
                <w:szCs w:val="24"/>
                <w:lang w:val="lv-LV"/>
              </w:rPr>
            </w:pPr>
            <w:r>
              <w:rPr>
                <w:rFonts w:ascii="Times New Roman" w:hAnsi="Times New Roman" w:cs="Times New Roman"/>
                <w:sz w:val="24"/>
                <w:szCs w:val="24"/>
                <w:lang w:val="lv-LV"/>
              </w:rPr>
              <w:t>- 7</w:t>
            </w:r>
            <w:r w:rsidRPr="00E41D3D">
              <w:rPr>
                <w:rFonts w:ascii="Times New Roman" w:hAnsi="Times New Roman" w:cs="Times New Roman"/>
                <w:sz w:val="24"/>
                <w:szCs w:val="24"/>
                <w:lang w:val="lv-LV"/>
              </w:rPr>
              <w:t>0-</w:t>
            </w:r>
            <w:r>
              <w:rPr>
                <w:rFonts w:ascii="Times New Roman" w:hAnsi="Times New Roman" w:cs="Times New Roman"/>
                <w:sz w:val="24"/>
                <w:szCs w:val="24"/>
                <w:lang w:val="lv-LV"/>
              </w:rPr>
              <w:t>9</w:t>
            </w:r>
            <w:r w:rsidRPr="00E41D3D">
              <w:rPr>
                <w:rFonts w:ascii="Times New Roman" w:hAnsi="Times New Roman" w:cs="Times New Roman"/>
                <w:sz w:val="24"/>
                <w:szCs w:val="24"/>
                <w:lang w:val="lv-LV"/>
              </w:rPr>
              <w:t>0% izglītojamo prot atpazīt savas</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emocijas, tās kontrolēt un pieņemt</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atbildīgus lēmumus.</w:t>
            </w:r>
          </w:p>
          <w:p w14:paraId="78D26A67" w14:textId="2F9FB4C6" w:rsidR="00D54BC2" w:rsidRPr="00E41D3D" w:rsidRDefault="00D54BC2" w:rsidP="003500D3">
            <w:pPr>
              <w:rPr>
                <w:rFonts w:ascii="Times New Roman" w:hAnsi="Times New Roman" w:cs="Times New Roman"/>
                <w:sz w:val="24"/>
                <w:szCs w:val="24"/>
                <w:lang w:val="lv-LV"/>
              </w:rPr>
            </w:pPr>
            <w:r>
              <w:rPr>
                <w:rFonts w:ascii="Times New Roman" w:hAnsi="Times New Roman" w:cs="Times New Roman"/>
                <w:sz w:val="24"/>
                <w:szCs w:val="24"/>
                <w:lang w:val="lv-LV"/>
              </w:rPr>
              <w:t>- k</w:t>
            </w:r>
            <w:r w:rsidRPr="00E41D3D">
              <w:rPr>
                <w:rFonts w:ascii="Times New Roman" w:hAnsi="Times New Roman" w:cs="Times New Roman"/>
                <w:sz w:val="24"/>
                <w:szCs w:val="24"/>
                <w:lang w:val="lv-LV"/>
              </w:rPr>
              <w:t>atrā klasē ir izvietoti m</w:t>
            </w:r>
            <w:r w:rsidR="00B732FD" w:rsidRPr="001846A1">
              <w:rPr>
                <w:rFonts w:ascii="Times New Roman" w:hAnsi="Times New Roman" w:cs="Times New Roman"/>
                <w:color w:val="000000" w:themeColor="text1"/>
                <w:sz w:val="24"/>
                <w:szCs w:val="24"/>
                <w:lang w:val="lv-LV"/>
              </w:rPr>
              <w:t>a</w:t>
            </w:r>
            <w:r w:rsidRPr="00E41D3D">
              <w:rPr>
                <w:rFonts w:ascii="Times New Roman" w:hAnsi="Times New Roman" w:cs="Times New Roman"/>
                <w:sz w:val="24"/>
                <w:szCs w:val="24"/>
                <w:lang w:val="lv-LV"/>
              </w:rPr>
              <w:t>teriāli</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pašapziņas veidošanai.</w:t>
            </w:r>
          </w:p>
          <w:p w14:paraId="3B48E389" w14:textId="77777777" w:rsidR="00D54BC2" w:rsidRPr="00E41D3D" w:rsidRDefault="00D54BC2" w:rsidP="003500D3">
            <w:pPr>
              <w:rPr>
                <w:rFonts w:ascii="Times New Roman" w:hAnsi="Times New Roman" w:cs="Times New Roman"/>
                <w:sz w:val="24"/>
                <w:szCs w:val="24"/>
                <w:lang w:val="lv-LV"/>
              </w:rPr>
            </w:pPr>
            <w:r>
              <w:rPr>
                <w:rFonts w:ascii="Times New Roman" w:hAnsi="Times New Roman" w:cs="Times New Roman"/>
                <w:sz w:val="24"/>
                <w:szCs w:val="24"/>
                <w:lang w:val="lv-LV"/>
              </w:rPr>
              <w:t>- v</w:t>
            </w:r>
            <w:r w:rsidRPr="00E41D3D">
              <w:rPr>
                <w:rFonts w:ascii="Times New Roman" w:hAnsi="Times New Roman" w:cs="Times New Roman"/>
                <w:sz w:val="24"/>
                <w:szCs w:val="24"/>
                <w:lang w:val="lv-LV"/>
              </w:rPr>
              <w:t>ismaz 50% no vērotajām stundām būs</w:t>
            </w:r>
          </w:p>
          <w:p w14:paraId="764DCAD2" w14:textId="77777777" w:rsidR="00D54BC2" w:rsidRPr="00E41D3D" w:rsidRDefault="00D54BC2" w:rsidP="003500D3">
            <w:pPr>
              <w:rPr>
                <w:rFonts w:ascii="Times New Roman" w:hAnsi="Times New Roman" w:cs="Times New Roman"/>
                <w:sz w:val="24"/>
                <w:szCs w:val="24"/>
                <w:lang w:val="lv-LV"/>
              </w:rPr>
            </w:pPr>
            <w:r w:rsidRPr="00E41D3D">
              <w:rPr>
                <w:rFonts w:ascii="Times New Roman" w:hAnsi="Times New Roman" w:cs="Times New Roman"/>
                <w:sz w:val="24"/>
                <w:szCs w:val="24"/>
                <w:lang w:val="lv-LV"/>
              </w:rPr>
              <w:t>vērojams, ka skolotāji māca atpazīt un</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vadīt emocijas.</w:t>
            </w:r>
          </w:p>
          <w:p w14:paraId="42033CF0" w14:textId="216AC224" w:rsidR="00D54BC2" w:rsidRDefault="00D54BC2" w:rsidP="003500D3">
            <w:pPr>
              <w:pStyle w:val="Sarakstarindkopa"/>
              <w:ind w:left="0"/>
              <w:rPr>
                <w:rFonts w:ascii="Times New Roman" w:hAnsi="Times New Roman" w:cs="Times New Roman"/>
                <w:sz w:val="24"/>
                <w:szCs w:val="24"/>
                <w:lang w:val="lv-LV"/>
              </w:rPr>
            </w:pPr>
            <w:r w:rsidRPr="00E41D3D">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vismaz 70% izglītojamo katra gadu</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mācību gada beigās pratīs nosaukt savas</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intereses un emocijas, novērtēt savu</w:t>
            </w:r>
            <w:r>
              <w:rPr>
                <w:rFonts w:ascii="Times New Roman" w:hAnsi="Times New Roman" w:cs="Times New Roman"/>
                <w:sz w:val="24"/>
                <w:szCs w:val="24"/>
                <w:lang w:val="lv-LV"/>
              </w:rPr>
              <w:t xml:space="preserve"> </w:t>
            </w:r>
            <w:r w:rsidRPr="00E41D3D">
              <w:rPr>
                <w:rFonts w:ascii="Times New Roman" w:hAnsi="Times New Roman" w:cs="Times New Roman"/>
                <w:sz w:val="24"/>
                <w:szCs w:val="24"/>
                <w:lang w:val="lv-LV"/>
              </w:rPr>
              <w:t>darbu un uzvedību.</w:t>
            </w:r>
          </w:p>
        </w:tc>
        <w:tc>
          <w:tcPr>
            <w:tcW w:w="2410" w:type="dxa"/>
          </w:tcPr>
          <w:p w14:paraId="1145952A" w14:textId="49C19B4D" w:rsidR="00D54BC2" w:rsidRDefault="00B870FD" w:rsidP="003500D3">
            <w:pPr>
              <w:pStyle w:val="Sarakstarindkopa"/>
              <w:ind w:left="0"/>
              <w:rPr>
                <w:rFonts w:ascii="Times New Roman" w:hAnsi="Times New Roman" w:cs="Times New Roman"/>
                <w:sz w:val="24"/>
                <w:szCs w:val="24"/>
                <w:lang w:val="lv-LV"/>
              </w:rPr>
            </w:pPr>
            <w:r w:rsidRPr="00B870FD">
              <w:rPr>
                <w:rFonts w:ascii="Times New Roman" w:hAnsi="Times New Roman" w:cs="Times New Roman"/>
                <w:sz w:val="24"/>
                <w:szCs w:val="24"/>
                <w:lang w:val="lv-LV"/>
              </w:rPr>
              <w:t>87% skolēnu atzīst, ka spēj nosaukt savas stiprās puses; 80% no vērotajām stundām atspoguļo SEL elementus.</w:t>
            </w:r>
          </w:p>
        </w:tc>
      </w:tr>
      <w:tr w:rsidR="00D54BC2" w:rsidRPr="001846A1" w14:paraId="49F00775" w14:textId="77777777" w:rsidTr="005002AC">
        <w:tc>
          <w:tcPr>
            <w:tcW w:w="1837" w:type="dxa"/>
            <w:vMerge w:val="restart"/>
          </w:tcPr>
          <w:p w14:paraId="5104027A" w14:textId="77777777" w:rsidR="00D54BC2" w:rsidRDefault="00D54BC2" w:rsidP="003500D3">
            <w:pPr>
              <w:pStyle w:val="Sarakstarindkopa"/>
              <w:ind w:left="0"/>
              <w:rPr>
                <w:rFonts w:ascii="Times New Roman" w:eastAsia="Times New Roman" w:hAnsi="Times New Roman" w:cs="Times New Roman"/>
                <w:sz w:val="24"/>
                <w:szCs w:val="24"/>
                <w:bdr w:val="none" w:sz="0" w:space="0" w:color="auto" w:frame="1"/>
                <w:lang w:val="lv-LV"/>
              </w:rPr>
            </w:pPr>
            <w:r>
              <w:rPr>
                <w:rFonts w:ascii="Times New Roman" w:eastAsia="Times New Roman" w:hAnsi="Times New Roman" w:cs="Times New Roman"/>
                <w:sz w:val="24"/>
                <w:szCs w:val="24"/>
                <w:bdr w:val="none" w:sz="0" w:space="0" w:color="auto" w:frame="1"/>
                <w:lang w:val="lv-LV"/>
              </w:rPr>
              <w:t>Nr.2</w:t>
            </w:r>
          </w:p>
          <w:p w14:paraId="5AC293D9" w14:textId="21DFD5B8" w:rsidR="00D54BC2" w:rsidRDefault="00D54BC2" w:rsidP="003500D3">
            <w:pPr>
              <w:pStyle w:val="Sarakstarindkopa"/>
              <w:ind w:left="0"/>
              <w:rPr>
                <w:rFonts w:ascii="Times New Roman" w:hAnsi="Times New Roman" w:cs="Times New Roman"/>
                <w:sz w:val="24"/>
                <w:szCs w:val="24"/>
                <w:lang w:val="lv-LV"/>
              </w:rPr>
            </w:pPr>
            <w:r w:rsidRPr="00A2705F">
              <w:rPr>
                <w:rFonts w:ascii="Times New Roman" w:eastAsia="Times New Roman" w:hAnsi="Times New Roman" w:cs="Times New Roman"/>
                <w:sz w:val="24"/>
                <w:szCs w:val="24"/>
                <w:bdr w:val="none" w:sz="0" w:space="0" w:color="auto" w:frame="1"/>
                <w:lang w:val="lv-LV"/>
              </w:rPr>
              <w:t xml:space="preserve">Palielināt izglītojamo vecāku iesaisti un līdzatbildību iestādes izvirzīto mērķu īstenošanā, mērķtiecīgi piesaistot plānošanas, īstenošanas un </w:t>
            </w:r>
            <w:r w:rsidRPr="00A2705F">
              <w:rPr>
                <w:rFonts w:ascii="Times New Roman" w:eastAsia="Times New Roman" w:hAnsi="Times New Roman" w:cs="Times New Roman"/>
                <w:sz w:val="24"/>
                <w:szCs w:val="24"/>
                <w:bdr w:val="none" w:sz="0" w:space="0" w:color="auto" w:frame="1"/>
                <w:lang w:val="lv-LV"/>
              </w:rPr>
              <w:lastRenderedPageBreak/>
              <w:t>izvērtēšanas procesos.</w:t>
            </w:r>
          </w:p>
        </w:tc>
        <w:tc>
          <w:tcPr>
            <w:tcW w:w="5103" w:type="dxa"/>
          </w:tcPr>
          <w:p w14:paraId="38121B78" w14:textId="77777777" w:rsidR="00D54BC2" w:rsidRDefault="00D54BC2" w:rsidP="003500D3">
            <w:pPr>
              <w:pStyle w:val="Sarakstarindkopa"/>
              <w:ind w:left="0"/>
              <w:rPr>
                <w:rFonts w:ascii="Times New Roman" w:eastAsia="Times New Roman" w:hAnsi="Times New Roman" w:cs="Times New Roman"/>
                <w:sz w:val="24"/>
                <w:szCs w:val="24"/>
                <w:lang w:val="lv-LV"/>
              </w:rPr>
            </w:pPr>
            <w:r w:rsidRPr="00A2705F">
              <w:rPr>
                <w:rFonts w:ascii="Times New Roman" w:eastAsia="Times New Roman" w:hAnsi="Times New Roman" w:cs="Times New Roman"/>
                <w:color w:val="000000"/>
                <w:sz w:val="24"/>
                <w:szCs w:val="24"/>
                <w:lang w:val="lv-LV"/>
              </w:rPr>
              <w:lastRenderedPageBreak/>
              <w:t xml:space="preserve">a) kvalitatīvi - </w:t>
            </w:r>
            <w:r w:rsidRPr="00A2705F">
              <w:rPr>
                <w:rFonts w:ascii="Times New Roman" w:hAnsi="Times New Roman" w:cs="Times New Roman"/>
                <w:sz w:val="24"/>
                <w:szCs w:val="24"/>
                <w:lang w:val="lv-LV"/>
              </w:rPr>
              <w:t>Skolas attīstības plānošanas dokuments (Attīstības plāns 202</w:t>
            </w:r>
            <w:r>
              <w:rPr>
                <w:rFonts w:ascii="Times New Roman" w:hAnsi="Times New Roman" w:cs="Times New Roman"/>
                <w:sz w:val="24"/>
                <w:szCs w:val="24"/>
                <w:lang w:val="lv-LV"/>
              </w:rPr>
              <w:t>5</w:t>
            </w:r>
            <w:r w:rsidRPr="00A2705F">
              <w:rPr>
                <w:rFonts w:ascii="Times New Roman" w:hAnsi="Times New Roman" w:cs="Times New Roman"/>
                <w:sz w:val="24"/>
                <w:szCs w:val="24"/>
                <w:lang w:val="lv-LV"/>
              </w:rPr>
              <w:t>.-202</w:t>
            </w:r>
            <w:r>
              <w:rPr>
                <w:rFonts w:ascii="Times New Roman" w:hAnsi="Times New Roman" w:cs="Times New Roman"/>
                <w:sz w:val="24"/>
                <w:szCs w:val="24"/>
                <w:lang w:val="lv-LV"/>
              </w:rPr>
              <w:t>8</w:t>
            </w:r>
            <w:r w:rsidRPr="00A2705F">
              <w:rPr>
                <w:rFonts w:ascii="Times New Roman" w:hAnsi="Times New Roman" w:cs="Times New Roman"/>
                <w:sz w:val="24"/>
                <w:szCs w:val="24"/>
                <w:lang w:val="lv-LV"/>
              </w:rPr>
              <w:t>.gadam) ir aktīvs un  paredz prioritārā secībā risināt iestādes attīstības procesu.</w:t>
            </w:r>
            <w:r w:rsidRPr="00A2705F">
              <w:rPr>
                <w:lang w:val="lv-LV"/>
              </w:rPr>
              <w:t xml:space="preserve"> </w:t>
            </w:r>
            <w:r w:rsidRPr="00A2705F">
              <w:rPr>
                <w:rFonts w:ascii="Times New Roman" w:eastAsia="Times New Roman" w:hAnsi="Times New Roman" w:cs="Times New Roman"/>
                <w:sz w:val="24"/>
                <w:szCs w:val="24"/>
                <w:lang w:val="lv-LV"/>
              </w:rPr>
              <w:t xml:space="preserve"> </w:t>
            </w:r>
          </w:p>
          <w:p w14:paraId="75AEDF72" w14:textId="2316ADB1" w:rsidR="00D54BC2" w:rsidRDefault="00D54BC2" w:rsidP="003500D3">
            <w:pPr>
              <w:pStyle w:val="Sarakstarindkopa"/>
              <w:ind w:left="0"/>
              <w:rPr>
                <w:rFonts w:ascii="Times New Roman" w:hAnsi="Times New Roman" w:cs="Times New Roman"/>
                <w:sz w:val="24"/>
                <w:szCs w:val="24"/>
                <w:lang w:val="lv-LV"/>
              </w:rPr>
            </w:pPr>
          </w:p>
        </w:tc>
        <w:tc>
          <w:tcPr>
            <w:tcW w:w="2410" w:type="dxa"/>
          </w:tcPr>
          <w:p w14:paraId="153797CE" w14:textId="77777777" w:rsidR="00B870FD" w:rsidRPr="00B870FD" w:rsidRDefault="00B870FD" w:rsidP="00B870FD">
            <w:pPr>
              <w:rPr>
                <w:rFonts w:ascii="Times New Roman" w:hAnsi="Times New Roman" w:cs="Times New Roman"/>
                <w:sz w:val="24"/>
                <w:szCs w:val="24"/>
                <w:lang w:val="lv-LV"/>
              </w:rPr>
            </w:pPr>
            <w:r w:rsidRPr="00B870FD">
              <w:rPr>
                <w:rFonts w:ascii="Times New Roman" w:hAnsi="Times New Roman" w:cs="Times New Roman"/>
                <w:sz w:val="24"/>
                <w:szCs w:val="24"/>
                <w:lang w:val="lv-LV"/>
              </w:rPr>
              <w:t>Daļēji sasniegts.</w:t>
            </w:r>
          </w:p>
          <w:p w14:paraId="50BEFCAB" w14:textId="275B9CE2" w:rsidR="00D54BC2" w:rsidRDefault="00B870FD" w:rsidP="00B870FD">
            <w:pPr>
              <w:pStyle w:val="Sarakstarindkopa"/>
              <w:ind w:left="0"/>
              <w:rPr>
                <w:rFonts w:ascii="Times New Roman" w:hAnsi="Times New Roman" w:cs="Times New Roman"/>
                <w:sz w:val="24"/>
                <w:szCs w:val="24"/>
                <w:lang w:val="lv-LV"/>
              </w:rPr>
            </w:pPr>
            <w:r w:rsidRPr="00B870FD">
              <w:rPr>
                <w:rFonts w:ascii="Times New Roman" w:hAnsi="Times New Roman" w:cs="Times New Roman"/>
                <w:sz w:val="24"/>
                <w:szCs w:val="24"/>
                <w:lang w:val="lv-LV"/>
              </w:rPr>
              <w:t>Vecāku līdzdalība ir uzlabojusies; vecāki aktīvi iesaistīti skolas pasākumos un aptaujās, bet nepieciešama lielāka iesaiste plānošanā.</w:t>
            </w:r>
          </w:p>
        </w:tc>
      </w:tr>
      <w:tr w:rsidR="00D54BC2" w:rsidRPr="003500D3" w14:paraId="5DFFF9EA" w14:textId="77777777" w:rsidTr="005002AC">
        <w:tc>
          <w:tcPr>
            <w:tcW w:w="1837" w:type="dxa"/>
            <w:vMerge/>
          </w:tcPr>
          <w:p w14:paraId="185AFD75" w14:textId="77777777" w:rsidR="00D54BC2" w:rsidRDefault="00D54BC2" w:rsidP="003500D3">
            <w:pPr>
              <w:pStyle w:val="Sarakstarindkopa"/>
              <w:ind w:left="0"/>
              <w:rPr>
                <w:rFonts w:ascii="Times New Roman" w:hAnsi="Times New Roman" w:cs="Times New Roman"/>
                <w:sz w:val="24"/>
                <w:szCs w:val="24"/>
                <w:lang w:val="lv-LV"/>
              </w:rPr>
            </w:pPr>
          </w:p>
        </w:tc>
        <w:tc>
          <w:tcPr>
            <w:tcW w:w="5103" w:type="dxa"/>
          </w:tcPr>
          <w:p w14:paraId="75BA1ED5" w14:textId="11433171" w:rsidR="00D54BC2" w:rsidRDefault="00D54BC2" w:rsidP="003500D3">
            <w:pPr>
              <w:pStyle w:val="Sarakstarindkopa"/>
              <w:ind w:left="0"/>
              <w:rPr>
                <w:rFonts w:ascii="Times New Roman" w:hAnsi="Times New Roman" w:cs="Times New Roman"/>
                <w:sz w:val="24"/>
                <w:szCs w:val="24"/>
                <w:lang w:val="lv-LV"/>
              </w:rPr>
            </w:pPr>
            <w:r w:rsidRPr="00A2705F">
              <w:rPr>
                <w:rFonts w:ascii="Times New Roman" w:eastAsia="Times New Roman" w:hAnsi="Times New Roman" w:cs="Times New Roman"/>
                <w:color w:val="000000"/>
                <w:sz w:val="24"/>
                <w:szCs w:val="24"/>
                <w:lang w:val="lv-LV"/>
              </w:rPr>
              <w:t xml:space="preserve">b) </w:t>
            </w:r>
            <w:r w:rsidRPr="00C32371">
              <w:rPr>
                <w:rFonts w:ascii="Times New Roman" w:eastAsia="Times New Roman" w:hAnsi="Times New Roman" w:cs="Times New Roman"/>
                <w:color w:val="000000"/>
                <w:sz w:val="24"/>
                <w:szCs w:val="24"/>
                <w:lang w:val="lv-LV"/>
              </w:rPr>
              <w:t>kvantitatīvi – vismaz 30% vecāku piedalās skolas vecāku sapulcēs un izsaka priekšlikumus izglītības iestādes izvirzīto mērķu sasniegšanai.</w:t>
            </w:r>
          </w:p>
        </w:tc>
        <w:tc>
          <w:tcPr>
            <w:tcW w:w="2410" w:type="dxa"/>
          </w:tcPr>
          <w:p w14:paraId="003DCD77" w14:textId="64534CF0" w:rsidR="00D54BC2" w:rsidRPr="00B870FD" w:rsidRDefault="00B870FD" w:rsidP="003500D3">
            <w:pPr>
              <w:pStyle w:val="Sarakstarindkopa"/>
              <w:ind w:left="0"/>
              <w:rPr>
                <w:rFonts w:ascii="Times New Roman" w:hAnsi="Times New Roman" w:cs="Times New Roman"/>
                <w:sz w:val="24"/>
                <w:szCs w:val="24"/>
                <w:lang w:val="lv-LV"/>
              </w:rPr>
            </w:pPr>
            <w:proofErr w:type="spellStart"/>
            <w:r w:rsidRPr="00B870FD">
              <w:rPr>
                <w:rFonts w:ascii="Times New Roman" w:hAnsi="Times New Roman" w:cs="Times New Roman"/>
                <w:sz w:val="24"/>
                <w:szCs w:val="24"/>
              </w:rPr>
              <w:t>Aptaujās</w:t>
            </w:r>
            <w:proofErr w:type="spellEnd"/>
            <w:r w:rsidRPr="00B870FD">
              <w:rPr>
                <w:rFonts w:ascii="Times New Roman" w:hAnsi="Times New Roman" w:cs="Times New Roman"/>
                <w:sz w:val="24"/>
                <w:szCs w:val="24"/>
              </w:rPr>
              <w:t xml:space="preserve"> </w:t>
            </w:r>
            <w:proofErr w:type="spellStart"/>
            <w:r w:rsidRPr="00B870FD">
              <w:rPr>
                <w:rFonts w:ascii="Times New Roman" w:hAnsi="Times New Roman" w:cs="Times New Roman"/>
                <w:sz w:val="24"/>
                <w:szCs w:val="24"/>
              </w:rPr>
              <w:t>piedalījušies</w:t>
            </w:r>
            <w:proofErr w:type="spellEnd"/>
            <w:r w:rsidRPr="00B870FD">
              <w:rPr>
                <w:rFonts w:ascii="Times New Roman" w:hAnsi="Times New Roman" w:cs="Times New Roman"/>
                <w:sz w:val="24"/>
                <w:szCs w:val="24"/>
              </w:rPr>
              <w:t xml:space="preserve"> ~64% </w:t>
            </w:r>
            <w:proofErr w:type="spellStart"/>
            <w:r w:rsidRPr="00B870FD">
              <w:rPr>
                <w:rFonts w:ascii="Times New Roman" w:hAnsi="Times New Roman" w:cs="Times New Roman"/>
                <w:sz w:val="24"/>
                <w:szCs w:val="24"/>
              </w:rPr>
              <w:t>vecāku</w:t>
            </w:r>
            <w:proofErr w:type="spellEnd"/>
            <w:r w:rsidRPr="00B870FD">
              <w:rPr>
                <w:rFonts w:ascii="Times New Roman" w:hAnsi="Times New Roman" w:cs="Times New Roman"/>
                <w:sz w:val="24"/>
                <w:szCs w:val="24"/>
              </w:rPr>
              <w:t xml:space="preserve">; </w:t>
            </w:r>
            <w:proofErr w:type="spellStart"/>
            <w:r w:rsidRPr="00B870FD">
              <w:rPr>
                <w:rFonts w:ascii="Times New Roman" w:hAnsi="Times New Roman" w:cs="Times New Roman"/>
                <w:sz w:val="24"/>
                <w:szCs w:val="24"/>
              </w:rPr>
              <w:t>sapulcēs</w:t>
            </w:r>
            <w:proofErr w:type="spellEnd"/>
            <w:r w:rsidRPr="00B870FD">
              <w:rPr>
                <w:rFonts w:ascii="Times New Roman" w:hAnsi="Times New Roman" w:cs="Times New Roman"/>
                <w:sz w:val="24"/>
                <w:szCs w:val="24"/>
              </w:rPr>
              <w:t xml:space="preserve"> ~62% – </w:t>
            </w:r>
            <w:proofErr w:type="spellStart"/>
            <w:r w:rsidRPr="00B870FD">
              <w:rPr>
                <w:rFonts w:ascii="Times New Roman" w:hAnsi="Times New Roman" w:cs="Times New Roman"/>
                <w:sz w:val="24"/>
                <w:szCs w:val="24"/>
              </w:rPr>
              <w:t>tendence</w:t>
            </w:r>
            <w:proofErr w:type="spellEnd"/>
            <w:r w:rsidRPr="00B870FD">
              <w:rPr>
                <w:rFonts w:ascii="Times New Roman" w:hAnsi="Times New Roman" w:cs="Times New Roman"/>
                <w:sz w:val="24"/>
                <w:szCs w:val="24"/>
              </w:rPr>
              <w:t xml:space="preserve"> </w:t>
            </w:r>
            <w:proofErr w:type="spellStart"/>
            <w:r w:rsidRPr="00B870FD">
              <w:rPr>
                <w:rFonts w:ascii="Times New Roman" w:hAnsi="Times New Roman" w:cs="Times New Roman"/>
                <w:sz w:val="24"/>
                <w:szCs w:val="24"/>
              </w:rPr>
              <w:t>augoša</w:t>
            </w:r>
            <w:proofErr w:type="spellEnd"/>
            <w:r w:rsidRPr="00B870FD">
              <w:rPr>
                <w:rFonts w:ascii="Times New Roman" w:hAnsi="Times New Roman" w:cs="Times New Roman"/>
                <w:sz w:val="24"/>
                <w:szCs w:val="24"/>
              </w:rPr>
              <w:t>.</w:t>
            </w:r>
          </w:p>
        </w:tc>
      </w:tr>
      <w:tr w:rsidR="00D54BC2" w:rsidRPr="001846A1" w14:paraId="3091F402" w14:textId="77777777" w:rsidTr="005002AC">
        <w:tc>
          <w:tcPr>
            <w:tcW w:w="1837" w:type="dxa"/>
            <w:vMerge w:val="restart"/>
          </w:tcPr>
          <w:p w14:paraId="606F44C4" w14:textId="77777777" w:rsidR="00D54BC2" w:rsidRDefault="00D54BC2" w:rsidP="00D54BC2">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Nr.3</w:t>
            </w:r>
          </w:p>
          <w:p w14:paraId="1D8C9420" w14:textId="27ADEB78" w:rsidR="00D54BC2" w:rsidRDefault="00D54BC2" w:rsidP="00D54BC2">
            <w:pPr>
              <w:pStyle w:val="Sarakstarindkopa"/>
              <w:ind w:left="0"/>
              <w:rPr>
                <w:rFonts w:ascii="Times New Roman" w:hAnsi="Times New Roman" w:cs="Times New Roman"/>
                <w:sz w:val="24"/>
                <w:szCs w:val="24"/>
                <w:lang w:val="lv-LV"/>
              </w:rPr>
            </w:pPr>
            <w:r w:rsidRPr="00B770A5">
              <w:rPr>
                <w:rFonts w:ascii="Times New Roman" w:hAnsi="Times New Roman" w:cs="Times New Roman"/>
                <w:sz w:val="24"/>
                <w:szCs w:val="24"/>
                <w:lang w:val="lv-LV"/>
              </w:rPr>
              <w:t>Skolas stratēģisko dokumentu</w:t>
            </w:r>
            <w:r>
              <w:rPr>
                <w:rFonts w:ascii="Times New Roman" w:hAnsi="Times New Roman" w:cs="Times New Roman"/>
                <w:sz w:val="24"/>
                <w:szCs w:val="24"/>
                <w:lang w:val="lv-LV"/>
              </w:rPr>
              <w:t xml:space="preserve"> </w:t>
            </w:r>
            <w:r w:rsidRPr="00B770A5">
              <w:rPr>
                <w:rFonts w:ascii="Times New Roman" w:hAnsi="Times New Roman" w:cs="Times New Roman"/>
                <w:sz w:val="24"/>
                <w:szCs w:val="24"/>
                <w:lang w:val="lv-LV"/>
              </w:rPr>
              <w:t>izstrāde nākamajiem trim</w:t>
            </w:r>
            <w:r>
              <w:rPr>
                <w:rFonts w:ascii="Times New Roman" w:hAnsi="Times New Roman" w:cs="Times New Roman"/>
                <w:sz w:val="24"/>
                <w:szCs w:val="24"/>
                <w:lang w:val="lv-LV"/>
              </w:rPr>
              <w:t xml:space="preserve"> </w:t>
            </w:r>
            <w:r w:rsidRPr="00B770A5">
              <w:rPr>
                <w:rFonts w:ascii="Times New Roman" w:hAnsi="Times New Roman" w:cs="Times New Roman"/>
                <w:sz w:val="24"/>
                <w:szCs w:val="24"/>
                <w:lang w:val="lv-LV"/>
              </w:rPr>
              <w:t>gadiem</w:t>
            </w:r>
          </w:p>
        </w:tc>
        <w:tc>
          <w:tcPr>
            <w:tcW w:w="5103" w:type="dxa"/>
          </w:tcPr>
          <w:p w14:paraId="562F3362" w14:textId="77777777" w:rsidR="00D54BC2" w:rsidRPr="00B770A5" w:rsidRDefault="00D54BC2" w:rsidP="00D54BC2">
            <w:pPr>
              <w:rPr>
                <w:rFonts w:ascii="Times New Roman" w:hAnsi="Times New Roman" w:cs="Times New Roman"/>
                <w:sz w:val="24"/>
                <w:szCs w:val="24"/>
                <w:lang w:val="lv-LV"/>
              </w:rPr>
            </w:pPr>
            <w:r w:rsidRPr="00B770A5">
              <w:rPr>
                <w:rFonts w:ascii="Times New Roman" w:hAnsi="Times New Roman" w:cs="Times New Roman"/>
                <w:sz w:val="24"/>
                <w:szCs w:val="24"/>
                <w:lang w:val="lv-LV"/>
              </w:rPr>
              <w:t>a) kvalitatīvi - Izstrādāts skolas attīstības plāns 202</w:t>
            </w:r>
            <w:r>
              <w:rPr>
                <w:rFonts w:ascii="Times New Roman" w:hAnsi="Times New Roman" w:cs="Times New Roman"/>
                <w:sz w:val="24"/>
                <w:szCs w:val="24"/>
                <w:lang w:val="lv-LV"/>
              </w:rPr>
              <w:t>5</w:t>
            </w:r>
            <w:r w:rsidRPr="00B770A5">
              <w:rPr>
                <w:rFonts w:ascii="Times New Roman" w:hAnsi="Times New Roman" w:cs="Times New Roman"/>
                <w:sz w:val="24"/>
                <w:szCs w:val="24"/>
                <w:lang w:val="lv-LV"/>
              </w:rPr>
              <w:t>.-202</w:t>
            </w:r>
            <w:r>
              <w:rPr>
                <w:rFonts w:ascii="Times New Roman" w:hAnsi="Times New Roman" w:cs="Times New Roman"/>
                <w:sz w:val="24"/>
                <w:szCs w:val="24"/>
                <w:lang w:val="lv-LV"/>
              </w:rPr>
              <w:t>8</w:t>
            </w:r>
            <w:r w:rsidRPr="00B770A5">
              <w:rPr>
                <w:rFonts w:ascii="Times New Roman" w:hAnsi="Times New Roman" w:cs="Times New Roman"/>
                <w:sz w:val="24"/>
                <w:szCs w:val="24"/>
                <w:lang w:val="lv-LV"/>
              </w:rPr>
              <w:t>.gadam.</w:t>
            </w:r>
          </w:p>
          <w:p w14:paraId="6BD319CE" w14:textId="77777777" w:rsidR="00D54BC2" w:rsidRPr="00B770A5" w:rsidRDefault="00D54BC2" w:rsidP="00D54BC2">
            <w:pPr>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B770A5">
              <w:rPr>
                <w:rFonts w:ascii="Times New Roman" w:hAnsi="Times New Roman" w:cs="Times New Roman"/>
                <w:sz w:val="24"/>
                <w:szCs w:val="24"/>
                <w:lang w:val="lv-LV"/>
              </w:rPr>
              <w:t>Izstrādāta</w:t>
            </w:r>
            <w:r>
              <w:rPr>
                <w:rFonts w:ascii="Times New Roman" w:hAnsi="Times New Roman" w:cs="Times New Roman"/>
                <w:sz w:val="24"/>
                <w:szCs w:val="24"/>
                <w:lang w:val="lv-LV"/>
              </w:rPr>
              <w:t xml:space="preserve"> </w:t>
            </w:r>
            <w:r w:rsidRPr="00B770A5">
              <w:rPr>
                <w:rFonts w:ascii="Times New Roman" w:hAnsi="Times New Roman" w:cs="Times New Roman"/>
                <w:sz w:val="24"/>
                <w:szCs w:val="24"/>
                <w:lang w:val="lv-LV"/>
              </w:rPr>
              <w:t xml:space="preserve"> audzināšanas programma</w:t>
            </w:r>
          </w:p>
          <w:p w14:paraId="351B6173" w14:textId="1C91E08F" w:rsidR="00D54BC2" w:rsidRPr="00A2705F" w:rsidRDefault="00D54BC2" w:rsidP="00D54BC2">
            <w:pPr>
              <w:pStyle w:val="Sarakstarindkopa"/>
              <w:ind w:left="0"/>
              <w:rPr>
                <w:rFonts w:ascii="Times New Roman" w:eastAsia="Times New Roman" w:hAnsi="Times New Roman" w:cs="Times New Roman"/>
                <w:color w:val="000000"/>
                <w:sz w:val="24"/>
                <w:szCs w:val="24"/>
                <w:lang w:val="lv-LV"/>
              </w:rPr>
            </w:pPr>
            <w:r w:rsidRPr="00B770A5">
              <w:rPr>
                <w:rFonts w:ascii="Times New Roman" w:hAnsi="Times New Roman" w:cs="Times New Roman"/>
                <w:sz w:val="24"/>
                <w:szCs w:val="24"/>
                <w:lang w:val="lv-LV"/>
              </w:rPr>
              <w:t>202</w:t>
            </w:r>
            <w:r>
              <w:rPr>
                <w:rFonts w:ascii="Times New Roman" w:hAnsi="Times New Roman" w:cs="Times New Roman"/>
                <w:sz w:val="24"/>
                <w:szCs w:val="24"/>
                <w:lang w:val="lv-LV"/>
              </w:rPr>
              <w:t>5</w:t>
            </w:r>
            <w:r w:rsidRPr="00B770A5">
              <w:rPr>
                <w:rFonts w:ascii="Times New Roman" w:hAnsi="Times New Roman" w:cs="Times New Roman"/>
                <w:sz w:val="24"/>
                <w:szCs w:val="24"/>
                <w:lang w:val="lv-LV"/>
              </w:rPr>
              <w:t>.-202</w:t>
            </w:r>
            <w:r>
              <w:rPr>
                <w:rFonts w:ascii="Times New Roman" w:hAnsi="Times New Roman" w:cs="Times New Roman"/>
                <w:sz w:val="24"/>
                <w:szCs w:val="24"/>
                <w:lang w:val="lv-LV"/>
              </w:rPr>
              <w:t>8</w:t>
            </w:r>
            <w:r w:rsidRPr="00B770A5">
              <w:rPr>
                <w:rFonts w:ascii="Times New Roman" w:hAnsi="Times New Roman" w:cs="Times New Roman"/>
                <w:sz w:val="24"/>
                <w:szCs w:val="24"/>
                <w:lang w:val="lv-LV"/>
              </w:rPr>
              <w:t>.gadam.</w:t>
            </w:r>
          </w:p>
        </w:tc>
        <w:tc>
          <w:tcPr>
            <w:tcW w:w="2410" w:type="dxa"/>
          </w:tcPr>
          <w:p w14:paraId="4333A107" w14:textId="77777777" w:rsidR="00B870FD" w:rsidRPr="00B870FD" w:rsidRDefault="00B870FD" w:rsidP="00B870FD">
            <w:pPr>
              <w:pStyle w:val="Sarakstarindkopa"/>
              <w:rPr>
                <w:rFonts w:ascii="Times New Roman" w:hAnsi="Times New Roman" w:cs="Times New Roman"/>
                <w:sz w:val="24"/>
                <w:szCs w:val="24"/>
                <w:lang w:val="lv-LV"/>
              </w:rPr>
            </w:pPr>
            <w:r w:rsidRPr="00B870FD">
              <w:rPr>
                <w:rFonts w:ascii="Times New Roman" w:hAnsi="Times New Roman" w:cs="Times New Roman"/>
                <w:sz w:val="24"/>
                <w:szCs w:val="24"/>
                <w:lang w:val="lv-LV"/>
              </w:rPr>
              <w:t>Sasniegts.</w:t>
            </w:r>
          </w:p>
          <w:p w14:paraId="767639BD" w14:textId="71575396" w:rsidR="00A430C4" w:rsidRDefault="00B870FD" w:rsidP="00B870FD">
            <w:pPr>
              <w:pStyle w:val="Sarakstarindkopa"/>
              <w:ind w:left="0"/>
              <w:rPr>
                <w:rFonts w:ascii="Times New Roman" w:hAnsi="Times New Roman" w:cs="Times New Roman"/>
                <w:sz w:val="24"/>
                <w:szCs w:val="24"/>
                <w:lang w:val="lv-LV"/>
              </w:rPr>
            </w:pPr>
            <w:r w:rsidRPr="00B870FD">
              <w:rPr>
                <w:rFonts w:ascii="Times New Roman" w:hAnsi="Times New Roman" w:cs="Times New Roman"/>
                <w:sz w:val="24"/>
                <w:szCs w:val="24"/>
                <w:lang w:val="lv-LV"/>
              </w:rPr>
              <w:t>Dokumenti sagatavoti, saskaņoti ar Ludzas novada izglītības ekosistēmas stratēģiju 2025–2028 un atspoguļo skolas prioritātes.</w:t>
            </w:r>
          </w:p>
        </w:tc>
      </w:tr>
      <w:tr w:rsidR="00D54BC2" w:rsidRPr="003500D3" w14:paraId="7CC78538" w14:textId="77777777" w:rsidTr="005002AC">
        <w:tc>
          <w:tcPr>
            <w:tcW w:w="1837" w:type="dxa"/>
            <w:vMerge/>
          </w:tcPr>
          <w:p w14:paraId="54F054BF" w14:textId="77777777" w:rsidR="00D54BC2" w:rsidRDefault="00D54BC2" w:rsidP="00D54BC2">
            <w:pPr>
              <w:pStyle w:val="Sarakstarindkopa"/>
              <w:ind w:left="0"/>
              <w:rPr>
                <w:rFonts w:ascii="Times New Roman" w:hAnsi="Times New Roman" w:cs="Times New Roman"/>
                <w:sz w:val="24"/>
                <w:szCs w:val="24"/>
                <w:lang w:val="lv-LV"/>
              </w:rPr>
            </w:pPr>
          </w:p>
        </w:tc>
        <w:tc>
          <w:tcPr>
            <w:tcW w:w="5103" w:type="dxa"/>
          </w:tcPr>
          <w:p w14:paraId="22EFF523" w14:textId="23609702" w:rsidR="00D54BC2" w:rsidRPr="00A2705F" w:rsidRDefault="00D54BC2" w:rsidP="00D54BC2">
            <w:pPr>
              <w:pStyle w:val="Sarakstarindkopa"/>
              <w:ind w:left="0"/>
              <w:rPr>
                <w:rFonts w:ascii="Times New Roman" w:eastAsia="Times New Roman" w:hAnsi="Times New Roman" w:cs="Times New Roman"/>
                <w:color w:val="000000"/>
                <w:sz w:val="24"/>
                <w:szCs w:val="24"/>
                <w:lang w:val="lv-LV"/>
              </w:rPr>
            </w:pPr>
            <w:r w:rsidRPr="00B770A5">
              <w:rPr>
                <w:rFonts w:ascii="Times New Roman" w:hAnsi="Times New Roman" w:cs="Times New Roman"/>
                <w:sz w:val="24"/>
                <w:szCs w:val="24"/>
                <w:lang w:val="lv-LV"/>
              </w:rPr>
              <w:t xml:space="preserve">b) kvantitatīvi </w:t>
            </w:r>
            <w:r>
              <w:rPr>
                <w:rFonts w:ascii="Times New Roman" w:hAnsi="Times New Roman" w:cs="Times New Roman"/>
                <w:sz w:val="24"/>
                <w:szCs w:val="24"/>
                <w:lang w:val="lv-LV"/>
              </w:rPr>
              <w:t>–</w:t>
            </w:r>
            <w:r w:rsidRPr="00B770A5">
              <w:rPr>
                <w:rFonts w:ascii="Times New Roman" w:hAnsi="Times New Roman" w:cs="Times New Roman"/>
                <w:sz w:val="24"/>
                <w:szCs w:val="24"/>
                <w:lang w:val="lv-LV"/>
              </w:rPr>
              <w:t xml:space="preserve"> Apstiprināts</w:t>
            </w:r>
            <w:r>
              <w:rPr>
                <w:rFonts w:ascii="Times New Roman" w:hAnsi="Times New Roman" w:cs="Times New Roman"/>
                <w:sz w:val="24"/>
                <w:szCs w:val="24"/>
                <w:lang w:val="lv-LV"/>
              </w:rPr>
              <w:t xml:space="preserve"> jaunais</w:t>
            </w:r>
            <w:r w:rsidRPr="00B770A5">
              <w:rPr>
                <w:rFonts w:ascii="Times New Roman" w:hAnsi="Times New Roman" w:cs="Times New Roman"/>
                <w:sz w:val="24"/>
                <w:szCs w:val="24"/>
                <w:lang w:val="lv-LV"/>
              </w:rPr>
              <w:t xml:space="preserve"> skolas attīstības plāns un skolas audzināšanas</w:t>
            </w:r>
            <w:r>
              <w:rPr>
                <w:rFonts w:ascii="Times New Roman" w:hAnsi="Times New Roman" w:cs="Times New Roman"/>
                <w:sz w:val="24"/>
                <w:szCs w:val="24"/>
                <w:lang w:val="lv-LV"/>
              </w:rPr>
              <w:t xml:space="preserve"> </w:t>
            </w:r>
            <w:r w:rsidRPr="00B770A5">
              <w:rPr>
                <w:rFonts w:ascii="Times New Roman" w:hAnsi="Times New Roman" w:cs="Times New Roman"/>
                <w:sz w:val="24"/>
                <w:szCs w:val="24"/>
                <w:lang w:val="lv-LV"/>
              </w:rPr>
              <w:t>programma.</w:t>
            </w:r>
          </w:p>
        </w:tc>
        <w:tc>
          <w:tcPr>
            <w:tcW w:w="2410" w:type="dxa"/>
          </w:tcPr>
          <w:p w14:paraId="6A9BF9B5" w14:textId="175BF610" w:rsidR="00A430C4" w:rsidRDefault="00B870FD" w:rsidP="00B870FD">
            <w:pPr>
              <w:pStyle w:val="Sarakstarindkopa"/>
              <w:ind w:left="0"/>
              <w:rPr>
                <w:rFonts w:ascii="Times New Roman" w:hAnsi="Times New Roman" w:cs="Times New Roman"/>
                <w:sz w:val="24"/>
                <w:szCs w:val="24"/>
                <w:lang w:val="lv-LV"/>
              </w:rPr>
            </w:pPr>
            <w:r w:rsidRPr="00B870FD">
              <w:rPr>
                <w:rFonts w:ascii="Times New Roman" w:hAnsi="Times New Roman" w:cs="Times New Roman"/>
                <w:sz w:val="24"/>
                <w:szCs w:val="24"/>
                <w:lang w:val="lv-LV"/>
              </w:rPr>
              <w:t>202</w:t>
            </w:r>
            <w:r w:rsidR="001846A1" w:rsidRPr="001846A1">
              <w:rPr>
                <w:rFonts w:ascii="Times New Roman" w:hAnsi="Times New Roman" w:cs="Times New Roman"/>
                <w:color w:val="000000" w:themeColor="text1"/>
                <w:sz w:val="24"/>
                <w:szCs w:val="24"/>
                <w:lang w:val="lv-LV"/>
              </w:rPr>
              <w:t>5</w:t>
            </w:r>
            <w:r w:rsidRPr="001846A1">
              <w:rPr>
                <w:rFonts w:ascii="Times New Roman" w:hAnsi="Times New Roman" w:cs="Times New Roman"/>
                <w:color w:val="000000" w:themeColor="text1"/>
                <w:sz w:val="24"/>
                <w:szCs w:val="24"/>
                <w:lang w:val="lv-LV"/>
              </w:rPr>
              <w:t xml:space="preserve">. </w:t>
            </w:r>
            <w:r w:rsidRPr="00B870FD">
              <w:rPr>
                <w:rFonts w:ascii="Times New Roman" w:hAnsi="Times New Roman" w:cs="Times New Roman"/>
                <w:sz w:val="24"/>
                <w:szCs w:val="24"/>
                <w:lang w:val="lv-LV"/>
              </w:rPr>
              <w:t xml:space="preserve">gada </w:t>
            </w:r>
            <w:r>
              <w:rPr>
                <w:rFonts w:ascii="Times New Roman" w:hAnsi="Times New Roman" w:cs="Times New Roman"/>
                <w:sz w:val="24"/>
                <w:szCs w:val="24"/>
                <w:lang w:val="lv-LV"/>
              </w:rPr>
              <w:t>oktobrī</w:t>
            </w:r>
            <w:r w:rsidRPr="00B870FD">
              <w:rPr>
                <w:rFonts w:ascii="Times New Roman" w:hAnsi="Times New Roman" w:cs="Times New Roman"/>
                <w:sz w:val="24"/>
                <w:szCs w:val="24"/>
                <w:lang w:val="lv-LV"/>
              </w:rPr>
              <w:t xml:space="preserve"> apstiprināts gan Attīstības plāns, gan Audzināšanas programma.</w:t>
            </w:r>
          </w:p>
        </w:tc>
      </w:tr>
    </w:tbl>
    <w:p w14:paraId="40235BE1" w14:textId="77777777" w:rsidR="00B22677" w:rsidRDefault="00B22677" w:rsidP="00B22677">
      <w:pPr>
        <w:pStyle w:val="Sarakstarindkopa"/>
        <w:spacing w:after="0" w:line="240" w:lineRule="auto"/>
        <w:ind w:left="426"/>
        <w:rPr>
          <w:rFonts w:ascii="Times New Roman" w:hAnsi="Times New Roman" w:cs="Times New Roman"/>
          <w:sz w:val="24"/>
          <w:szCs w:val="24"/>
          <w:lang w:val="lv-LV"/>
        </w:rPr>
      </w:pPr>
    </w:p>
    <w:p w14:paraId="27888EBF" w14:textId="78AB8388" w:rsidR="00B22677" w:rsidRDefault="00B22677" w:rsidP="00B22677">
      <w:pPr>
        <w:pStyle w:val="Sarakstarindkopa"/>
        <w:numPr>
          <w:ilvl w:val="1"/>
          <w:numId w:val="17"/>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Informācija, kura atklāj izglītības iestādes </w:t>
      </w:r>
      <w:r w:rsidRPr="00FE340B">
        <w:rPr>
          <w:rFonts w:ascii="Times New Roman" w:hAnsi="Times New Roman" w:cs="Times New Roman"/>
          <w:b/>
          <w:bCs/>
          <w:sz w:val="24"/>
          <w:szCs w:val="24"/>
          <w:lang w:val="lv-LV"/>
        </w:rPr>
        <w:t>darba prioritātes un plānotos sasniedzamos rezultātus</w:t>
      </w:r>
      <w:r>
        <w:rPr>
          <w:rFonts w:ascii="Times New Roman" w:hAnsi="Times New Roman" w:cs="Times New Roman"/>
          <w:sz w:val="24"/>
          <w:szCs w:val="24"/>
          <w:lang w:val="lv-LV"/>
        </w:rPr>
        <w:t xml:space="preserve"> 202</w:t>
      </w:r>
      <w:r w:rsidR="0038667C">
        <w:rPr>
          <w:rFonts w:ascii="Times New Roman" w:hAnsi="Times New Roman" w:cs="Times New Roman"/>
          <w:sz w:val="24"/>
          <w:szCs w:val="24"/>
          <w:lang w:val="lv-LV"/>
        </w:rPr>
        <w:t>5</w:t>
      </w:r>
      <w:r>
        <w:rPr>
          <w:rFonts w:ascii="Times New Roman" w:hAnsi="Times New Roman" w:cs="Times New Roman"/>
          <w:sz w:val="24"/>
          <w:szCs w:val="24"/>
          <w:lang w:val="lv-LV"/>
        </w:rPr>
        <w:t>./202</w:t>
      </w:r>
      <w:r w:rsidR="0038667C">
        <w:rPr>
          <w:rFonts w:ascii="Times New Roman" w:hAnsi="Times New Roman" w:cs="Times New Roman"/>
          <w:sz w:val="24"/>
          <w:szCs w:val="24"/>
          <w:lang w:val="lv-LV"/>
        </w:rPr>
        <w:t>6</w:t>
      </w:r>
      <w:r>
        <w:rPr>
          <w:rFonts w:ascii="Times New Roman" w:hAnsi="Times New Roman" w:cs="Times New Roman"/>
          <w:sz w:val="24"/>
          <w:szCs w:val="24"/>
          <w:lang w:val="lv-LV"/>
        </w:rPr>
        <w:t>. mācību gadā (kvalitatīvi un kvantitatīvi)</w:t>
      </w:r>
      <w:r w:rsidR="00E7399F">
        <w:rPr>
          <w:rFonts w:ascii="Times New Roman" w:hAnsi="Times New Roman" w:cs="Times New Roman"/>
          <w:sz w:val="24"/>
          <w:szCs w:val="24"/>
          <w:lang w:val="lv-LV"/>
        </w:rPr>
        <w:t xml:space="preserve"> </w:t>
      </w:r>
      <w:r w:rsidR="00E7399F" w:rsidRPr="00674700">
        <w:rPr>
          <w:rFonts w:ascii="Times New Roman" w:hAnsi="Times New Roman" w:cs="Times New Roman"/>
          <w:bCs/>
          <w:i/>
          <w:sz w:val="24"/>
          <w:szCs w:val="24"/>
          <w:lang w:val="lv-LV"/>
        </w:rPr>
        <w:t xml:space="preserve">( </w:t>
      </w:r>
      <w:r w:rsidR="00E7399F">
        <w:rPr>
          <w:rFonts w:ascii="Times New Roman" w:hAnsi="Times New Roman" w:cs="Times New Roman"/>
          <w:bCs/>
          <w:i/>
          <w:sz w:val="24"/>
          <w:szCs w:val="24"/>
          <w:lang w:val="lv-LV"/>
        </w:rPr>
        <w:t>A</w:t>
      </w:r>
      <w:r w:rsidR="00E7399F" w:rsidRPr="00674700">
        <w:rPr>
          <w:rFonts w:ascii="Times New Roman" w:hAnsi="Times New Roman" w:cs="Times New Roman"/>
          <w:bCs/>
          <w:i/>
          <w:sz w:val="24"/>
          <w:szCs w:val="24"/>
          <w:lang w:val="lv-LV"/>
        </w:rPr>
        <w:t xml:space="preserve">tbilstoši skolas attīstības plānam un </w:t>
      </w:r>
      <w:r w:rsidR="00E7399F" w:rsidRPr="00674700">
        <w:rPr>
          <w:rFonts w:ascii="Times New Roman" w:eastAsia="Times New Roman" w:hAnsi="Times New Roman" w:cs="Times New Roman"/>
          <w:bCs/>
          <w:i/>
          <w:sz w:val="24"/>
          <w:szCs w:val="24"/>
          <w:lang w:val="lv-LV"/>
        </w:rPr>
        <w:t>izglītības darba prioritāt</w:t>
      </w:r>
      <w:r w:rsidR="00E7399F">
        <w:rPr>
          <w:rFonts w:ascii="Times New Roman" w:eastAsia="Times New Roman" w:hAnsi="Times New Roman" w:cs="Times New Roman"/>
          <w:bCs/>
          <w:i/>
          <w:lang w:val="lv-LV"/>
        </w:rPr>
        <w:t>ēm</w:t>
      </w:r>
      <w:r w:rsidR="00E7399F" w:rsidRPr="00674700">
        <w:rPr>
          <w:rFonts w:ascii="Times New Roman" w:eastAsia="Times New Roman" w:hAnsi="Times New Roman" w:cs="Times New Roman"/>
          <w:bCs/>
          <w:i/>
          <w:sz w:val="24"/>
          <w:szCs w:val="24"/>
          <w:lang w:val="lv-LV"/>
        </w:rPr>
        <w:t xml:space="preserve"> un uzdevumi</w:t>
      </w:r>
      <w:r w:rsidR="00E7399F">
        <w:rPr>
          <w:rFonts w:ascii="Times New Roman" w:eastAsia="Times New Roman" w:hAnsi="Times New Roman" w:cs="Times New Roman"/>
          <w:bCs/>
          <w:i/>
          <w:lang w:val="lv-LV"/>
        </w:rPr>
        <w:t>em</w:t>
      </w:r>
      <w:r w:rsidR="00E7399F" w:rsidRPr="00674700">
        <w:rPr>
          <w:rFonts w:ascii="Times New Roman" w:eastAsia="Times New Roman" w:hAnsi="Times New Roman" w:cs="Times New Roman"/>
          <w:bCs/>
          <w:i/>
          <w:sz w:val="24"/>
          <w:szCs w:val="24"/>
          <w:lang w:val="lv-LV"/>
        </w:rPr>
        <w:t xml:space="preserve"> </w:t>
      </w:r>
      <w:r w:rsidR="00E7399F">
        <w:rPr>
          <w:rFonts w:ascii="Times New Roman" w:eastAsia="Times New Roman" w:hAnsi="Times New Roman" w:cs="Times New Roman"/>
          <w:bCs/>
          <w:i/>
          <w:sz w:val="24"/>
          <w:szCs w:val="24"/>
          <w:lang w:val="lv-LV"/>
        </w:rPr>
        <w:t xml:space="preserve">valstī un </w:t>
      </w:r>
      <w:r w:rsidR="00E7399F" w:rsidRPr="00674700">
        <w:rPr>
          <w:rFonts w:ascii="Times New Roman" w:eastAsia="Times New Roman" w:hAnsi="Times New Roman" w:cs="Times New Roman"/>
          <w:bCs/>
          <w:i/>
          <w:sz w:val="24"/>
          <w:szCs w:val="24"/>
          <w:lang w:val="lv-LV"/>
        </w:rPr>
        <w:t>Ludzas novadā 202</w:t>
      </w:r>
      <w:r w:rsidR="00BC2065">
        <w:rPr>
          <w:rFonts w:ascii="Times New Roman" w:eastAsia="Times New Roman" w:hAnsi="Times New Roman" w:cs="Times New Roman"/>
          <w:bCs/>
          <w:i/>
          <w:sz w:val="24"/>
          <w:szCs w:val="24"/>
          <w:lang w:val="lv-LV"/>
        </w:rPr>
        <w:t>5</w:t>
      </w:r>
      <w:r w:rsidR="00E7399F" w:rsidRPr="00674700">
        <w:rPr>
          <w:rFonts w:ascii="Times New Roman" w:eastAsia="Times New Roman" w:hAnsi="Times New Roman" w:cs="Times New Roman"/>
          <w:bCs/>
          <w:i/>
          <w:sz w:val="24"/>
          <w:szCs w:val="24"/>
          <w:lang w:val="lv-LV"/>
        </w:rPr>
        <w:t>./202</w:t>
      </w:r>
      <w:r w:rsidR="00BC2065">
        <w:rPr>
          <w:rFonts w:ascii="Times New Roman" w:eastAsia="Times New Roman" w:hAnsi="Times New Roman" w:cs="Times New Roman"/>
          <w:bCs/>
          <w:i/>
          <w:sz w:val="24"/>
          <w:szCs w:val="24"/>
          <w:lang w:val="lv-LV"/>
        </w:rPr>
        <w:t>6</w:t>
      </w:r>
      <w:r w:rsidR="00E7399F" w:rsidRPr="00674700">
        <w:rPr>
          <w:rFonts w:ascii="Times New Roman" w:eastAsia="Times New Roman" w:hAnsi="Times New Roman" w:cs="Times New Roman"/>
          <w:bCs/>
          <w:i/>
          <w:sz w:val="24"/>
          <w:szCs w:val="24"/>
          <w:lang w:val="lv-LV"/>
        </w:rPr>
        <w:t xml:space="preserve">. </w:t>
      </w:r>
      <w:proofErr w:type="spellStart"/>
      <w:r w:rsidR="00E7399F" w:rsidRPr="00674700">
        <w:rPr>
          <w:rFonts w:ascii="Times New Roman" w:eastAsia="Times New Roman" w:hAnsi="Times New Roman" w:cs="Times New Roman"/>
          <w:bCs/>
          <w:i/>
          <w:sz w:val="24"/>
          <w:szCs w:val="24"/>
          <w:lang w:val="lv-LV"/>
        </w:rPr>
        <w:t>māc.g</w:t>
      </w:r>
      <w:proofErr w:type="spellEnd"/>
      <w:r w:rsidR="00E7399F" w:rsidRPr="00674700">
        <w:rPr>
          <w:rFonts w:ascii="Times New Roman" w:eastAsia="Times New Roman" w:hAnsi="Times New Roman" w:cs="Times New Roman"/>
          <w:bCs/>
          <w:i/>
          <w:sz w:val="24"/>
          <w:szCs w:val="24"/>
          <w:lang w:val="lv-LV"/>
        </w:rPr>
        <w:t>.)</w:t>
      </w:r>
    </w:p>
    <w:p w14:paraId="3CD8FE38" w14:textId="77777777" w:rsidR="00B22677" w:rsidRPr="00446618" w:rsidRDefault="00B22677" w:rsidP="00B22677">
      <w:pPr>
        <w:pStyle w:val="Sarakstarindkopa"/>
        <w:spacing w:after="0" w:line="240" w:lineRule="auto"/>
        <w:ind w:left="426"/>
        <w:rPr>
          <w:rFonts w:ascii="Times New Roman" w:hAnsi="Times New Roman" w:cs="Times New Roman"/>
          <w:sz w:val="24"/>
          <w:szCs w:val="24"/>
          <w:lang w:val="lv-LV"/>
        </w:rPr>
      </w:pPr>
    </w:p>
    <w:tbl>
      <w:tblPr>
        <w:tblStyle w:val="Reatabula"/>
        <w:tblW w:w="9350" w:type="dxa"/>
        <w:tblInd w:w="426" w:type="dxa"/>
        <w:tblLook w:val="04A0" w:firstRow="1" w:lastRow="0" w:firstColumn="1" w:lastColumn="0" w:noHBand="0" w:noVBand="1"/>
      </w:tblPr>
      <w:tblGrid>
        <w:gridCol w:w="3964"/>
        <w:gridCol w:w="3685"/>
        <w:gridCol w:w="1701"/>
      </w:tblGrid>
      <w:tr w:rsidR="00B22677" w:rsidRPr="001846A1" w14:paraId="3650DA08" w14:textId="77777777" w:rsidTr="00FE340B">
        <w:tc>
          <w:tcPr>
            <w:tcW w:w="3964" w:type="dxa"/>
          </w:tcPr>
          <w:p w14:paraId="6B9D7319" w14:textId="77777777" w:rsidR="00B22677" w:rsidRPr="00FE340B" w:rsidRDefault="00B22677" w:rsidP="002045E7">
            <w:pPr>
              <w:pStyle w:val="Sarakstarindkopa"/>
              <w:ind w:left="0"/>
              <w:jc w:val="center"/>
              <w:rPr>
                <w:rFonts w:ascii="Times New Roman" w:hAnsi="Times New Roman" w:cs="Times New Roman"/>
                <w:lang w:val="lv-LV"/>
              </w:rPr>
            </w:pPr>
            <w:r w:rsidRPr="00FE340B">
              <w:rPr>
                <w:rFonts w:ascii="Times New Roman" w:hAnsi="Times New Roman" w:cs="Times New Roman"/>
                <w:lang w:val="lv-LV"/>
              </w:rPr>
              <w:t>Prioritāte</w:t>
            </w:r>
          </w:p>
        </w:tc>
        <w:tc>
          <w:tcPr>
            <w:tcW w:w="3685" w:type="dxa"/>
          </w:tcPr>
          <w:p w14:paraId="12556E3C" w14:textId="77777777" w:rsidR="00B22677" w:rsidRPr="00FE340B" w:rsidRDefault="00B22677" w:rsidP="002045E7">
            <w:pPr>
              <w:pStyle w:val="Sarakstarindkopa"/>
              <w:ind w:left="0"/>
              <w:jc w:val="center"/>
              <w:rPr>
                <w:rFonts w:ascii="Times New Roman" w:hAnsi="Times New Roman" w:cs="Times New Roman"/>
                <w:lang w:val="lv-LV"/>
              </w:rPr>
            </w:pPr>
            <w:r w:rsidRPr="00FE340B">
              <w:rPr>
                <w:rFonts w:ascii="Times New Roman" w:hAnsi="Times New Roman" w:cs="Times New Roman"/>
                <w:lang w:val="lv-LV"/>
              </w:rPr>
              <w:t>Sasniedzamie rezultāti kvantitatīvi un kvalitatīvi</w:t>
            </w:r>
          </w:p>
        </w:tc>
        <w:tc>
          <w:tcPr>
            <w:tcW w:w="1701" w:type="dxa"/>
          </w:tcPr>
          <w:p w14:paraId="7272B9DA" w14:textId="77777777" w:rsidR="00B22677" w:rsidRPr="00FE340B" w:rsidRDefault="00B22677" w:rsidP="002045E7">
            <w:pPr>
              <w:pStyle w:val="Sarakstarindkopa"/>
              <w:ind w:left="0"/>
              <w:jc w:val="center"/>
              <w:rPr>
                <w:rFonts w:ascii="Times New Roman" w:hAnsi="Times New Roman" w:cs="Times New Roman"/>
                <w:lang w:val="lv-LV"/>
              </w:rPr>
            </w:pPr>
            <w:r w:rsidRPr="00FE340B">
              <w:rPr>
                <w:rFonts w:ascii="Times New Roman" w:hAnsi="Times New Roman" w:cs="Times New Roman"/>
                <w:lang w:val="lv-LV"/>
              </w:rPr>
              <w:t>Norāde par uzdevumu izpildi (Sasniegts/daļēji sasniegts/ Nav sasniegts) un komentārs</w:t>
            </w:r>
          </w:p>
        </w:tc>
      </w:tr>
      <w:tr w:rsidR="007912AB" w:rsidRPr="001846A1" w14:paraId="2595AA17" w14:textId="77777777" w:rsidTr="00FE340B">
        <w:tc>
          <w:tcPr>
            <w:tcW w:w="3964" w:type="dxa"/>
            <w:vMerge w:val="restart"/>
          </w:tcPr>
          <w:p w14:paraId="116A1364" w14:textId="491C1857" w:rsidR="007912AB" w:rsidRPr="00FE340B" w:rsidRDefault="007912AB" w:rsidP="00F466A4">
            <w:pPr>
              <w:pStyle w:val="Sarakstaaizzme"/>
              <w:numPr>
                <w:ilvl w:val="0"/>
                <w:numId w:val="0"/>
              </w:numPr>
              <w:rPr>
                <w:rFonts w:ascii="Times New Roman" w:hAnsi="Times New Roman" w:cs="Times New Roman"/>
                <w:lang w:val="lv-LV"/>
              </w:rPr>
            </w:pPr>
            <w:r w:rsidRPr="00FE340B">
              <w:rPr>
                <w:rFonts w:ascii="Times New Roman" w:hAnsi="Times New Roman" w:cs="Times New Roman"/>
                <w:lang w:val="lv-LV"/>
              </w:rPr>
              <w:t xml:space="preserve">1. </w:t>
            </w:r>
          </w:p>
          <w:p w14:paraId="2D769EF9" w14:textId="596585EB" w:rsidR="007912AB" w:rsidRPr="00FE340B" w:rsidRDefault="007912AB" w:rsidP="00F466A4">
            <w:pPr>
              <w:pStyle w:val="Sarakstaaizzme"/>
              <w:numPr>
                <w:ilvl w:val="0"/>
                <w:numId w:val="0"/>
              </w:numPr>
              <w:rPr>
                <w:rFonts w:ascii="Times New Roman" w:hAnsi="Times New Roman" w:cs="Times New Roman"/>
                <w:lang w:val="lv-LV"/>
              </w:rPr>
            </w:pPr>
            <w:r w:rsidRPr="00FE340B">
              <w:rPr>
                <w:rFonts w:ascii="Times New Roman" w:hAnsi="Times New Roman" w:cs="Times New Roman"/>
                <w:lang w:val="lv-LV"/>
              </w:rPr>
              <w:t xml:space="preserve">Stiprināt </w:t>
            </w:r>
            <w:proofErr w:type="spellStart"/>
            <w:r w:rsidRPr="00FE340B">
              <w:rPr>
                <w:rFonts w:ascii="Times New Roman" w:hAnsi="Times New Roman" w:cs="Times New Roman"/>
                <w:lang w:val="lv-LV"/>
              </w:rPr>
              <w:t>formatīvās</w:t>
            </w:r>
            <w:proofErr w:type="spellEnd"/>
            <w:r w:rsidRPr="00FE340B">
              <w:rPr>
                <w:rFonts w:ascii="Times New Roman" w:hAnsi="Times New Roman" w:cs="Times New Roman"/>
                <w:lang w:val="lv-LV"/>
              </w:rPr>
              <w:t xml:space="preserve"> vērtēšanas praksi visos mācību priekšmetos.</w:t>
            </w:r>
          </w:p>
          <w:p w14:paraId="3ABD8069" w14:textId="77777777" w:rsidR="007912AB" w:rsidRPr="00FE340B" w:rsidRDefault="007912AB" w:rsidP="00F466A4">
            <w:pPr>
              <w:pStyle w:val="Sarakstaaizzme"/>
              <w:numPr>
                <w:ilvl w:val="0"/>
                <w:numId w:val="0"/>
              </w:numPr>
              <w:rPr>
                <w:rFonts w:ascii="Times New Roman" w:hAnsi="Times New Roman" w:cs="Times New Roman"/>
                <w:lang w:val="lv-LV"/>
              </w:rPr>
            </w:pPr>
            <w:r w:rsidRPr="00FE340B">
              <w:rPr>
                <w:rFonts w:ascii="Times New Roman" w:hAnsi="Times New Roman" w:cs="Times New Roman"/>
                <w:lang w:val="lv-LV"/>
              </w:rPr>
              <w:t xml:space="preserve">Paaugstināt skolēnu mācību sasniegumu līmeni, salīdzinot ar iepriekšējiem gadiem vispārizglītojošajos un mūzikas priekšmetos </w:t>
            </w:r>
          </w:p>
          <w:p w14:paraId="56C925DE" w14:textId="2BA91A7E" w:rsidR="007912AB" w:rsidRPr="00FE340B" w:rsidRDefault="007912AB" w:rsidP="00F466A4">
            <w:pPr>
              <w:pStyle w:val="Sarakstarindkopa"/>
              <w:ind w:left="0"/>
              <w:rPr>
                <w:rFonts w:ascii="Times New Roman" w:hAnsi="Times New Roman" w:cs="Times New Roman"/>
                <w:lang w:val="lv-LV"/>
              </w:rPr>
            </w:pPr>
          </w:p>
        </w:tc>
        <w:tc>
          <w:tcPr>
            <w:tcW w:w="3685" w:type="dxa"/>
          </w:tcPr>
          <w:p w14:paraId="2BB59CC9" w14:textId="700C7DC2" w:rsidR="007912AB" w:rsidRPr="00FE340B" w:rsidRDefault="007912AB" w:rsidP="00F466A4">
            <w:pPr>
              <w:pStyle w:val="Sarakstarindkopa"/>
              <w:ind w:left="0"/>
              <w:rPr>
                <w:rFonts w:ascii="Times New Roman" w:hAnsi="Times New Roman" w:cs="Times New Roman"/>
                <w:lang w:val="lv-LV"/>
              </w:rPr>
            </w:pPr>
            <w:r w:rsidRPr="00FE340B">
              <w:rPr>
                <w:rFonts w:ascii="Times New Roman" w:hAnsi="Times New Roman" w:cs="Times New Roman"/>
                <w:lang w:val="lv-LV"/>
              </w:rPr>
              <w:t>a) kvalitatīvi:</w:t>
            </w:r>
          </w:p>
          <w:p w14:paraId="714C962C" w14:textId="54C30650" w:rsidR="007912AB" w:rsidRPr="00FE340B" w:rsidRDefault="007912AB" w:rsidP="00F466A4">
            <w:pPr>
              <w:pStyle w:val="Sarakstarindkopa"/>
              <w:ind w:left="0"/>
              <w:rPr>
                <w:rFonts w:ascii="Times New Roman" w:hAnsi="Times New Roman" w:cs="Times New Roman"/>
                <w:highlight w:val="yellow"/>
                <w:lang w:val="lv-LV"/>
              </w:rPr>
            </w:pPr>
            <w:r w:rsidRPr="00FE340B">
              <w:rPr>
                <w:rFonts w:ascii="Times New Roman" w:hAnsi="Times New Roman" w:cs="Times New Roman"/>
                <w:lang w:val="lv-LV"/>
              </w:rPr>
              <w:t xml:space="preserve">-Stiprināta </w:t>
            </w:r>
            <w:proofErr w:type="spellStart"/>
            <w:r w:rsidRPr="00FE340B">
              <w:rPr>
                <w:rFonts w:ascii="Times New Roman" w:hAnsi="Times New Roman" w:cs="Times New Roman"/>
                <w:lang w:val="lv-LV"/>
              </w:rPr>
              <w:t>formatīvā</w:t>
            </w:r>
            <w:proofErr w:type="spellEnd"/>
            <w:r w:rsidRPr="00FE340B">
              <w:rPr>
                <w:rFonts w:ascii="Times New Roman" w:hAnsi="Times New Roman" w:cs="Times New Roman"/>
                <w:lang w:val="lv-LV"/>
              </w:rPr>
              <w:t xml:space="preserve"> vērtēšana.</w:t>
            </w:r>
          </w:p>
          <w:p w14:paraId="60598891" w14:textId="77777777" w:rsidR="007912AB" w:rsidRPr="00FE340B" w:rsidRDefault="007912AB" w:rsidP="00F466A4">
            <w:pPr>
              <w:pStyle w:val="Sarakstarindkopa"/>
              <w:ind w:left="0"/>
              <w:rPr>
                <w:rFonts w:ascii="Times New Roman" w:hAnsi="Times New Roman" w:cs="Times New Roman"/>
                <w:lang w:val="lv-LV"/>
              </w:rPr>
            </w:pPr>
            <w:r w:rsidRPr="00FE340B">
              <w:rPr>
                <w:rFonts w:ascii="Times New Roman" w:hAnsi="Times New Roman" w:cs="Times New Roman"/>
                <w:lang w:val="lv-LV"/>
              </w:rPr>
              <w:t>-Skolēnu sasniegumu analīze tiek izmantota mācību plānošanā.</w:t>
            </w:r>
          </w:p>
          <w:p w14:paraId="7DBEA1FE" w14:textId="6B1F61F0" w:rsidR="007912AB" w:rsidRPr="00FE340B" w:rsidRDefault="007912AB" w:rsidP="00F466A4">
            <w:pPr>
              <w:pStyle w:val="Sarakstarindkopa"/>
              <w:ind w:left="0"/>
              <w:rPr>
                <w:rFonts w:ascii="Times New Roman" w:hAnsi="Times New Roman" w:cs="Times New Roman"/>
                <w:lang w:val="lv-LV"/>
              </w:rPr>
            </w:pPr>
            <w:r w:rsidRPr="00FE340B">
              <w:rPr>
                <w:rFonts w:ascii="Times New Roman" w:hAnsi="Times New Roman" w:cs="Times New Roman"/>
                <w:lang w:val="lv-LV"/>
              </w:rPr>
              <w:t>-Skolēni paši plāno mācību mērķus.</w:t>
            </w:r>
          </w:p>
        </w:tc>
        <w:tc>
          <w:tcPr>
            <w:tcW w:w="1701" w:type="dxa"/>
          </w:tcPr>
          <w:p w14:paraId="15598024" w14:textId="77777777" w:rsidR="007912AB" w:rsidRPr="00FE340B" w:rsidRDefault="007912AB" w:rsidP="00F466A4">
            <w:pPr>
              <w:pStyle w:val="Sarakstarindkopa"/>
              <w:ind w:left="0"/>
              <w:rPr>
                <w:rFonts w:ascii="Times New Roman" w:hAnsi="Times New Roman" w:cs="Times New Roman"/>
                <w:lang w:val="lv-LV"/>
              </w:rPr>
            </w:pPr>
          </w:p>
        </w:tc>
      </w:tr>
      <w:tr w:rsidR="007912AB" w:rsidRPr="001846A1" w14:paraId="379EB8D8" w14:textId="77777777" w:rsidTr="00FE340B">
        <w:tc>
          <w:tcPr>
            <w:tcW w:w="3964" w:type="dxa"/>
            <w:vMerge/>
          </w:tcPr>
          <w:p w14:paraId="79AAF2FE" w14:textId="77777777" w:rsidR="007912AB" w:rsidRPr="00FE340B" w:rsidRDefault="007912AB" w:rsidP="00F466A4">
            <w:pPr>
              <w:pStyle w:val="Sarakstarindkopa"/>
              <w:ind w:left="0"/>
              <w:rPr>
                <w:rFonts w:ascii="Times New Roman" w:hAnsi="Times New Roman" w:cs="Times New Roman"/>
                <w:lang w:val="lv-LV"/>
              </w:rPr>
            </w:pPr>
          </w:p>
        </w:tc>
        <w:tc>
          <w:tcPr>
            <w:tcW w:w="3685" w:type="dxa"/>
          </w:tcPr>
          <w:p w14:paraId="7A773F38" w14:textId="77777777" w:rsidR="007912AB" w:rsidRPr="00FE340B" w:rsidRDefault="007912AB" w:rsidP="007912AB">
            <w:pPr>
              <w:pStyle w:val="Sarakstarindkopa"/>
              <w:ind w:left="28"/>
              <w:rPr>
                <w:rFonts w:ascii="Times New Roman" w:hAnsi="Times New Roman" w:cs="Times New Roman"/>
                <w:lang w:val="lv-LV"/>
              </w:rPr>
            </w:pPr>
            <w:r w:rsidRPr="00FE340B">
              <w:rPr>
                <w:rFonts w:ascii="Times New Roman" w:hAnsi="Times New Roman" w:cs="Times New Roman"/>
                <w:lang w:val="lv-LV"/>
              </w:rPr>
              <w:t xml:space="preserve">b) kvantitatīvi </w:t>
            </w:r>
          </w:p>
          <w:p w14:paraId="73867C5C" w14:textId="77777777" w:rsidR="007912AB" w:rsidRPr="00FE340B" w:rsidRDefault="007912AB" w:rsidP="007912AB">
            <w:pPr>
              <w:pStyle w:val="Sarakstarindkopa"/>
              <w:ind w:left="28"/>
              <w:rPr>
                <w:rFonts w:ascii="Times New Roman" w:hAnsi="Times New Roman" w:cs="Times New Roman"/>
                <w:lang w:val="lv-LV"/>
              </w:rPr>
            </w:pPr>
            <w:r w:rsidRPr="00FE340B">
              <w:rPr>
                <w:rFonts w:ascii="Times New Roman" w:hAnsi="Times New Roman" w:cs="Times New Roman"/>
                <w:lang w:val="lv-LV"/>
              </w:rPr>
              <w:t xml:space="preserve">- 100% skolotāju izmanto </w:t>
            </w:r>
            <w:proofErr w:type="spellStart"/>
            <w:r w:rsidRPr="00FE340B">
              <w:rPr>
                <w:rFonts w:ascii="Times New Roman" w:hAnsi="Times New Roman" w:cs="Times New Roman"/>
                <w:lang w:val="lv-LV"/>
              </w:rPr>
              <w:t>formatīvo</w:t>
            </w:r>
            <w:proofErr w:type="spellEnd"/>
            <w:r w:rsidRPr="00FE340B">
              <w:rPr>
                <w:rFonts w:ascii="Times New Roman" w:hAnsi="Times New Roman" w:cs="Times New Roman"/>
                <w:lang w:val="lv-LV"/>
              </w:rPr>
              <w:t xml:space="preserve"> vērtēšanu.</w:t>
            </w:r>
          </w:p>
          <w:p w14:paraId="3BFD7C6E" w14:textId="77777777" w:rsidR="007912AB" w:rsidRPr="00FE340B" w:rsidRDefault="007912AB" w:rsidP="007912AB">
            <w:pPr>
              <w:pStyle w:val="Sarakstarindkopa"/>
              <w:ind w:left="28"/>
              <w:rPr>
                <w:rFonts w:ascii="Times New Roman" w:hAnsi="Times New Roman" w:cs="Times New Roman"/>
                <w:lang w:val="lv-LV"/>
              </w:rPr>
            </w:pPr>
            <w:r w:rsidRPr="00FE340B">
              <w:rPr>
                <w:rFonts w:ascii="Times New Roman" w:hAnsi="Times New Roman" w:cs="Times New Roman"/>
                <w:lang w:val="lv-LV"/>
              </w:rPr>
              <w:t>-100% skolēnu saņem atgriezenisko saiti</w:t>
            </w:r>
          </w:p>
          <w:p w14:paraId="2E38F4C8" w14:textId="03630A27" w:rsidR="007912AB" w:rsidRPr="00FE340B" w:rsidRDefault="007912AB" w:rsidP="007912AB">
            <w:pPr>
              <w:pStyle w:val="Sarakstarindkopa"/>
              <w:ind w:left="28"/>
              <w:rPr>
                <w:rFonts w:ascii="Times New Roman" w:hAnsi="Times New Roman" w:cs="Times New Roman"/>
                <w:lang w:val="lv-LV"/>
              </w:rPr>
            </w:pPr>
            <w:r w:rsidRPr="00FE340B">
              <w:rPr>
                <w:rFonts w:ascii="Times New Roman" w:hAnsi="Times New Roman" w:cs="Times New Roman"/>
                <w:lang w:val="lv-LV"/>
              </w:rPr>
              <w:t>-95% skolēnu apzinās savu mācību progresu</w:t>
            </w:r>
          </w:p>
        </w:tc>
        <w:tc>
          <w:tcPr>
            <w:tcW w:w="1701" w:type="dxa"/>
          </w:tcPr>
          <w:p w14:paraId="5A1375E5" w14:textId="77777777" w:rsidR="007912AB" w:rsidRPr="00FE340B" w:rsidRDefault="007912AB" w:rsidP="00F466A4">
            <w:pPr>
              <w:pStyle w:val="Sarakstarindkopa"/>
              <w:ind w:left="0"/>
              <w:rPr>
                <w:rFonts w:ascii="Times New Roman" w:hAnsi="Times New Roman" w:cs="Times New Roman"/>
                <w:lang w:val="lv-LV"/>
              </w:rPr>
            </w:pPr>
          </w:p>
        </w:tc>
      </w:tr>
      <w:tr w:rsidR="007912AB" w:rsidRPr="00FE340B" w14:paraId="1285D555" w14:textId="77777777" w:rsidTr="00FE340B">
        <w:tc>
          <w:tcPr>
            <w:tcW w:w="3964" w:type="dxa"/>
            <w:vMerge w:val="restart"/>
          </w:tcPr>
          <w:p w14:paraId="7F7F459E" w14:textId="76A3B8DD" w:rsidR="007912AB" w:rsidRPr="00FE340B" w:rsidRDefault="007912AB" w:rsidP="007912AB">
            <w:pPr>
              <w:pStyle w:val="Sarakstaaizzme"/>
              <w:numPr>
                <w:ilvl w:val="0"/>
                <w:numId w:val="0"/>
              </w:numPr>
              <w:rPr>
                <w:rFonts w:ascii="Times New Roman" w:hAnsi="Times New Roman" w:cs="Times New Roman"/>
              </w:rPr>
            </w:pPr>
            <w:r w:rsidRPr="00FE340B">
              <w:rPr>
                <w:rFonts w:ascii="Times New Roman" w:hAnsi="Times New Roman" w:cs="Times New Roman"/>
              </w:rPr>
              <w:t>2.</w:t>
            </w:r>
          </w:p>
          <w:p w14:paraId="3275C5E8" w14:textId="01F7DFF0" w:rsidR="007912AB" w:rsidRPr="00FE340B" w:rsidRDefault="007912AB" w:rsidP="007912AB">
            <w:pPr>
              <w:pStyle w:val="Sarakstaaizzme"/>
              <w:numPr>
                <w:ilvl w:val="0"/>
                <w:numId w:val="0"/>
              </w:numPr>
              <w:rPr>
                <w:rFonts w:ascii="Times New Roman" w:hAnsi="Times New Roman" w:cs="Times New Roman"/>
              </w:rPr>
            </w:pPr>
            <w:proofErr w:type="spellStart"/>
            <w:r w:rsidRPr="00FE340B">
              <w:rPr>
                <w:rFonts w:ascii="Times New Roman" w:hAnsi="Times New Roman" w:cs="Times New Roman"/>
              </w:rPr>
              <w:t>Modernizēt</w:t>
            </w:r>
            <w:proofErr w:type="spellEnd"/>
            <w:r w:rsidRPr="00FE340B">
              <w:rPr>
                <w:rFonts w:ascii="Times New Roman" w:hAnsi="Times New Roman" w:cs="Times New Roman"/>
              </w:rPr>
              <w:t xml:space="preserve"> </w:t>
            </w:r>
            <w:proofErr w:type="spellStart"/>
            <w:r w:rsidRPr="00FE340B">
              <w:rPr>
                <w:rFonts w:ascii="Times New Roman" w:hAnsi="Times New Roman" w:cs="Times New Roman"/>
              </w:rPr>
              <w:t>mācību</w:t>
            </w:r>
            <w:proofErr w:type="spellEnd"/>
            <w:r w:rsidRPr="00FE340B">
              <w:rPr>
                <w:rFonts w:ascii="Times New Roman" w:hAnsi="Times New Roman" w:cs="Times New Roman"/>
              </w:rPr>
              <w:t xml:space="preserve"> </w:t>
            </w:r>
            <w:proofErr w:type="spellStart"/>
            <w:r w:rsidRPr="00FE340B">
              <w:rPr>
                <w:rFonts w:ascii="Times New Roman" w:hAnsi="Times New Roman" w:cs="Times New Roman"/>
              </w:rPr>
              <w:t>kabinetus</w:t>
            </w:r>
            <w:proofErr w:type="spellEnd"/>
            <w:r w:rsidRPr="00FE340B">
              <w:rPr>
                <w:rFonts w:ascii="Times New Roman" w:hAnsi="Times New Roman" w:cs="Times New Roman"/>
              </w:rPr>
              <w:t xml:space="preserve"> un </w:t>
            </w:r>
            <w:proofErr w:type="spellStart"/>
            <w:r w:rsidRPr="00FE340B">
              <w:rPr>
                <w:rFonts w:ascii="Times New Roman" w:hAnsi="Times New Roman" w:cs="Times New Roman"/>
              </w:rPr>
              <w:t>digitālo</w:t>
            </w:r>
            <w:proofErr w:type="spellEnd"/>
            <w:r w:rsidRPr="00FE340B">
              <w:rPr>
                <w:rFonts w:ascii="Times New Roman" w:hAnsi="Times New Roman" w:cs="Times New Roman"/>
              </w:rPr>
              <w:t xml:space="preserve"> </w:t>
            </w:r>
            <w:proofErr w:type="spellStart"/>
            <w:r w:rsidRPr="00FE340B">
              <w:rPr>
                <w:rFonts w:ascii="Times New Roman" w:hAnsi="Times New Roman" w:cs="Times New Roman"/>
              </w:rPr>
              <w:t>infrastruktūru</w:t>
            </w:r>
            <w:proofErr w:type="spellEnd"/>
            <w:r w:rsidRPr="00FE340B">
              <w:rPr>
                <w:rFonts w:ascii="Times New Roman" w:hAnsi="Times New Roman" w:cs="Times New Roman"/>
              </w:rPr>
              <w:t>.</w:t>
            </w:r>
          </w:p>
          <w:p w14:paraId="6B36259B" w14:textId="77777777" w:rsidR="007912AB" w:rsidRPr="00FE340B" w:rsidRDefault="007912AB" w:rsidP="007912AB">
            <w:pPr>
              <w:pStyle w:val="Sarakstaaizzme"/>
              <w:numPr>
                <w:ilvl w:val="0"/>
                <w:numId w:val="0"/>
              </w:numPr>
              <w:rPr>
                <w:rFonts w:ascii="Times New Roman" w:hAnsi="Times New Roman" w:cs="Times New Roman"/>
              </w:rPr>
            </w:pPr>
            <w:proofErr w:type="spellStart"/>
            <w:r w:rsidRPr="00FE340B">
              <w:rPr>
                <w:rFonts w:ascii="Times New Roman" w:hAnsi="Times New Roman" w:cs="Times New Roman"/>
              </w:rPr>
              <w:t>Veicināt</w:t>
            </w:r>
            <w:proofErr w:type="spellEnd"/>
            <w:r w:rsidRPr="00FE340B">
              <w:rPr>
                <w:rFonts w:ascii="Times New Roman" w:hAnsi="Times New Roman" w:cs="Times New Roman"/>
              </w:rPr>
              <w:t xml:space="preserve"> </w:t>
            </w:r>
            <w:proofErr w:type="spellStart"/>
            <w:r w:rsidRPr="00FE340B">
              <w:rPr>
                <w:rFonts w:ascii="Times New Roman" w:hAnsi="Times New Roman" w:cs="Times New Roman"/>
              </w:rPr>
              <w:t>radošuma</w:t>
            </w:r>
            <w:proofErr w:type="spellEnd"/>
            <w:r w:rsidRPr="00FE340B">
              <w:rPr>
                <w:rFonts w:ascii="Times New Roman" w:hAnsi="Times New Roman" w:cs="Times New Roman"/>
              </w:rPr>
              <w:t xml:space="preserve">, </w:t>
            </w:r>
            <w:proofErr w:type="spellStart"/>
            <w:r w:rsidRPr="00FE340B">
              <w:rPr>
                <w:rFonts w:ascii="Times New Roman" w:hAnsi="Times New Roman" w:cs="Times New Roman"/>
              </w:rPr>
              <w:t>improvizācijas</w:t>
            </w:r>
            <w:proofErr w:type="spellEnd"/>
            <w:r w:rsidRPr="00FE340B">
              <w:rPr>
                <w:rFonts w:ascii="Times New Roman" w:hAnsi="Times New Roman" w:cs="Times New Roman"/>
              </w:rPr>
              <w:t xml:space="preserve"> un </w:t>
            </w:r>
            <w:proofErr w:type="spellStart"/>
            <w:r w:rsidRPr="00FE340B">
              <w:rPr>
                <w:rFonts w:ascii="Times New Roman" w:hAnsi="Times New Roman" w:cs="Times New Roman"/>
              </w:rPr>
              <w:t>skatuves</w:t>
            </w:r>
            <w:proofErr w:type="spellEnd"/>
            <w:r w:rsidRPr="00FE340B">
              <w:rPr>
                <w:rFonts w:ascii="Times New Roman" w:hAnsi="Times New Roman" w:cs="Times New Roman"/>
              </w:rPr>
              <w:t xml:space="preserve"> </w:t>
            </w:r>
            <w:proofErr w:type="spellStart"/>
            <w:r w:rsidRPr="00FE340B">
              <w:rPr>
                <w:rFonts w:ascii="Times New Roman" w:hAnsi="Times New Roman" w:cs="Times New Roman"/>
              </w:rPr>
              <w:t>mākslas</w:t>
            </w:r>
            <w:proofErr w:type="spellEnd"/>
            <w:r w:rsidRPr="00FE340B">
              <w:rPr>
                <w:rFonts w:ascii="Times New Roman" w:hAnsi="Times New Roman" w:cs="Times New Roman"/>
              </w:rPr>
              <w:t xml:space="preserve"> </w:t>
            </w:r>
            <w:proofErr w:type="spellStart"/>
            <w:r w:rsidRPr="00FE340B">
              <w:rPr>
                <w:rFonts w:ascii="Times New Roman" w:hAnsi="Times New Roman" w:cs="Times New Roman"/>
              </w:rPr>
              <w:t>integrāciju</w:t>
            </w:r>
            <w:proofErr w:type="spellEnd"/>
            <w:r w:rsidRPr="00FE340B">
              <w:rPr>
                <w:rFonts w:ascii="Times New Roman" w:hAnsi="Times New Roman" w:cs="Times New Roman"/>
              </w:rPr>
              <w:t xml:space="preserve"> </w:t>
            </w:r>
            <w:proofErr w:type="spellStart"/>
            <w:r w:rsidRPr="00FE340B">
              <w:rPr>
                <w:rFonts w:ascii="Times New Roman" w:hAnsi="Times New Roman" w:cs="Times New Roman"/>
              </w:rPr>
              <w:t>izglītībā</w:t>
            </w:r>
            <w:proofErr w:type="spellEnd"/>
            <w:r w:rsidRPr="00FE340B">
              <w:rPr>
                <w:rFonts w:ascii="Times New Roman" w:hAnsi="Times New Roman" w:cs="Times New Roman"/>
              </w:rPr>
              <w:t xml:space="preserve"> </w:t>
            </w:r>
          </w:p>
          <w:p w14:paraId="174D88BF" w14:textId="77777777" w:rsidR="007912AB" w:rsidRPr="00FE340B" w:rsidRDefault="007912AB" w:rsidP="007912AB">
            <w:pPr>
              <w:pStyle w:val="Sarakstaaizzme"/>
              <w:numPr>
                <w:ilvl w:val="0"/>
                <w:numId w:val="0"/>
              </w:numPr>
              <w:rPr>
                <w:rFonts w:ascii="Times New Roman" w:hAnsi="Times New Roman" w:cs="Times New Roman"/>
              </w:rPr>
            </w:pPr>
            <w:proofErr w:type="spellStart"/>
            <w:r w:rsidRPr="00FE340B">
              <w:rPr>
                <w:rFonts w:ascii="Times New Roman" w:hAnsi="Times New Roman" w:cs="Times New Roman"/>
              </w:rPr>
              <w:t>Veicināt</w:t>
            </w:r>
            <w:proofErr w:type="spellEnd"/>
            <w:r w:rsidRPr="00FE340B">
              <w:rPr>
                <w:rFonts w:ascii="Times New Roman" w:hAnsi="Times New Roman" w:cs="Times New Roman"/>
              </w:rPr>
              <w:t xml:space="preserve"> </w:t>
            </w:r>
            <w:proofErr w:type="spellStart"/>
            <w:r w:rsidRPr="00FE340B">
              <w:rPr>
                <w:rFonts w:ascii="Times New Roman" w:hAnsi="Times New Roman" w:cs="Times New Roman"/>
              </w:rPr>
              <w:t>patriotisma</w:t>
            </w:r>
            <w:proofErr w:type="spellEnd"/>
            <w:r w:rsidRPr="00FE340B">
              <w:rPr>
                <w:rFonts w:ascii="Times New Roman" w:hAnsi="Times New Roman" w:cs="Times New Roman"/>
              </w:rPr>
              <w:t xml:space="preserve">, </w:t>
            </w:r>
            <w:proofErr w:type="spellStart"/>
            <w:r w:rsidRPr="00FE340B">
              <w:rPr>
                <w:rFonts w:ascii="Times New Roman" w:hAnsi="Times New Roman" w:cs="Times New Roman"/>
              </w:rPr>
              <w:t>pilsoniskās</w:t>
            </w:r>
            <w:proofErr w:type="spellEnd"/>
            <w:r w:rsidRPr="00FE340B">
              <w:rPr>
                <w:rFonts w:ascii="Times New Roman" w:hAnsi="Times New Roman" w:cs="Times New Roman"/>
              </w:rPr>
              <w:t xml:space="preserve"> </w:t>
            </w:r>
            <w:proofErr w:type="spellStart"/>
            <w:r w:rsidRPr="00FE340B">
              <w:rPr>
                <w:rFonts w:ascii="Times New Roman" w:hAnsi="Times New Roman" w:cs="Times New Roman"/>
              </w:rPr>
              <w:t>līdzdalības</w:t>
            </w:r>
            <w:proofErr w:type="spellEnd"/>
            <w:r w:rsidRPr="00FE340B">
              <w:rPr>
                <w:rFonts w:ascii="Times New Roman" w:hAnsi="Times New Roman" w:cs="Times New Roman"/>
              </w:rPr>
              <w:t xml:space="preserve"> un </w:t>
            </w:r>
            <w:proofErr w:type="spellStart"/>
            <w:r w:rsidRPr="00FE340B">
              <w:rPr>
                <w:rFonts w:ascii="Times New Roman" w:hAnsi="Times New Roman" w:cs="Times New Roman"/>
              </w:rPr>
              <w:t>latgaliskās</w:t>
            </w:r>
            <w:proofErr w:type="spellEnd"/>
            <w:r w:rsidRPr="00FE340B">
              <w:rPr>
                <w:rFonts w:ascii="Times New Roman" w:hAnsi="Times New Roman" w:cs="Times New Roman"/>
              </w:rPr>
              <w:t xml:space="preserve"> </w:t>
            </w:r>
            <w:proofErr w:type="spellStart"/>
            <w:r w:rsidRPr="00FE340B">
              <w:rPr>
                <w:rFonts w:ascii="Times New Roman" w:hAnsi="Times New Roman" w:cs="Times New Roman"/>
              </w:rPr>
              <w:t>identitātes</w:t>
            </w:r>
            <w:proofErr w:type="spellEnd"/>
            <w:r w:rsidRPr="00FE340B">
              <w:rPr>
                <w:rFonts w:ascii="Times New Roman" w:hAnsi="Times New Roman" w:cs="Times New Roman"/>
              </w:rPr>
              <w:t xml:space="preserve"> </w:t>
            </w:r>
            <w:proofErr w:type="spellStart"/>
            <w:r w:rsidRPr="00FE340B">
              <w:rPr>
                <w:rFonts w:ascii="Times New Roman" w:hAnsi="Times New Roman" w:cs="Times New Roman"/>
              </w:rPr>
              <w:t>apziņu</w:t>
            </w:r>
            <w:proofErr w:type="spellEnd"/>
          </w:p>
          <w:p w14:paraId="5F260A76" w14:textId="3AF4563C" w:rsidR="007912AB" w:rsidRPr="00FE340B" w:rsidRDefault="007912AB" w:rsidP="007912AB">
            <w:pPr>
              <w:pStyle w:val="Sarakstaaizzme"/>
              <w:numPr>
                <w:ilvl w:val="0"/>
                <w:numId w:val="0"/>
              </w:numPr>
              <w:rPr>
                <w:rFonts w:ascii="Times New Roman" w:hAnsi="Times New Roman" w:cs="Times New Roman"/>
              </w:rPr>
            </w:pPr>
            <w:proofErr w:type="spellStart"/>
            <w:r w:rsidRPr="00FE340B">
              <w:rPr>
                <w:rFonts w:ascii="Times New Roman" w:hAnsi="Times New Roman" w:cs="Times New Roman"/>
              </w:rPr>
              <w:lastRenderedPageBreak/>
              <w:t>Nodrošināt</w:t>
            </w:r>
            <w:proofErr w:type="spellEnd"/>
            <w:r w:rsidRPr="00FE340B">
              <w:rPr>
                <w:rFonts w:ascii="Times New Roman" w:hAnsi="Times New Roman" w:cs="Times New Roman"/>
              </w:rPr>
              <w:t xml:space="preserve"> </w:t>
            </w:r>
            <w:proofErr w:type="spellStart"/>
            <w:r w:rsidRPr="00FE340B">
              <w:rPr>
                <w:rFonts w:ascii="Times New Roman" w:hAnsi="Times New Roman" w:cs="Times New Roman"/>
              </w:rPr>
              <w:t>drošu</w:t>
            </w:r>
            <w:proofErr w:type="spellEnd"/>
            <w:r w:rsidRPr="00FE340B">
              <w:rPr>
                <w:rFonts w:ascii="Times New Roman" w:hAnsi="Times New Roman" w:cs="Times New Roman"/>
              </w:rPr>
              <w:t xml:space="preserve">, </w:t>
            </w:r>
            <w:proofErr w:type="spellStart"/>
            <w:r w:rsidRPr="00FE340B">
              <w:rPr>
                <w:rFonts w:ascii="Times New Roman" w:hAnsi="Times New Roman" w:cs="Times New Roman"/>
              </w:rPr>
              <w:t>emocionāli</w:t>
            </w:r>
            <w:proofErr w:type="spellEnd"/>
            <w:r w:rsidRPr="00FE340B">
              <w:rPr>
                <w:rFonts w:ascii="Times New Roman" w:hAnsi="Times New Roman" w:cs="Times New Roman"/>
              </w:rPr>
              <w:t xml:space="preserve"> </w:t>
            </w:r>
            <w:proofErr w:type="spellStart"/>
            <w:r w:rsidRPr="00FE340B">
              <w:rPr>
                <w:rFonts w:ascii="Times New Roman" w:hAnsi="Times New Roman" w:cs="Times New Roman"/>
              </w:rPr>
              <w:t>stabilu</w:t>
            </w:r>
            <w:proofErr w:type="spellEnd"/>
            <w:r w:rsidRPr="00FE340B">
              <w:rPr>
                <w:rFonts w:ascii="Times New Roman" w:hAnsi="Times New Roman" w:cs="Times New Roman"/>
              </w:rPr>
              <w:t xml:space="preserve"> </w:t>
            </w:r>
            <w:proofErr w:type="spellStart"/>
            <w:r w:rsidRPr="00FE340B">
              <w:rPr>
                <w:rFonts w:ascii="Times New Roman" w:hAnsi="Times New Roman" w:cs="Times New Roman"/>
              </w:rPr>
              <w:t>vidi</w:t>
            </w:r>
            <w:proofErr w:type="spellEnd"/>
            <w:r w:rsidRPr="00FE340B">
              <w:rPr>
                <w:rFonts w:ascii="Times New Roman" w:hAnsi="Times New Roman" w:cs="Times New Roman"/>
              </w:rPr>
              <w:t xml:space="preserve"> </w:t>
            </w:r>
            <w:proofErr w:type="spellStart"/>
            <w:r w:rsidRPr="00FE340B">
              <w:rPr>
                <w:rFonts w:ascii="Times New Roman" w:hAnsi="Times New Roman" w:cs="Times New Roman"/>
              </w:rPr>
              <w:t>visiem</w:t>
            </w:r>
            <w:proofErr w:type="spellEnd"/>
            <w:r w:rsidRPr="00FE340B">
              <w:rPr>
                <w:rFonts w:ascii="Times New Roman" w:hAnsi="Times New Roman" w:cs="Times New Roman"/>
              </w:rPr>
              <w:t xml:space="preserve"> </w:t>
            </w:r>
            <w:proofErr w:type="spellStart"/>
            <w:r w:rsidRPr="00FE340B">
              <w:rPr>
                <w:rFonts w:ascii="Times New Roman" w:hAnsi="Times New Roman" w:cs="Times New Roman"/>
              </w:rPr>
              <w:t>skolēniem</w:t>
            </w:r>
            <w:proofErr w:type="spellEnd"/>
            <w:r w:rsidRPr="00FE340B">
              <w:rPr>
                <w:rFonts w:ascii="Times New Roman" w:hAnsi="Times New Roman" w:cs="Times New Roman"/>
              </w:rPr>
              <w:t>.</w:t>
            </w:r>
          </w:p>
        </w:tc>
        <w:tc>
          <w:tcPr>
            <w:tcW w:w="3685" w:type="dxa"/>
          </w:tcPr>
          <w:p w14:paraId="7C36014D" w14:textId="77777777" w:rsidR="007912AB" w:rsidRPr="00FE340B" w:rsidRDefault="007912AB" w:rsidP="007912AB">
            <w:pPr>
              <w:pStyle w:val="Sarakstarindkopa"/>
              <w:ind w:left="28"/>
              <w:rPr>
                <w:rFonts w:ascii="Times New Roman" w:hAnsi="Times New Roman" w:cs="Times New Roman"/>
                <w:lang w:val="lv-LV"/>
              </w:rPr>
            </w:pPr>
            <w:r w:rsidRPr="00FE340B">
              <w:rPr>
                <w:rFonts w:ascii="Times New Roman" w:hAnsi="Times New Roman" w:cs="Times New Roman"/>
                <w:lang w:val="lv-LV"/>
              </w:rPr>
              <w:lastRenderedPageBreak/>
              <w:t>a) kvalitatīvi</w:t>
            </w:r>
          </w:p>
          <w:p w14:paraId="30DE2554" w14:textId="3EDCCE99" w:rsidR="007912AB" w:rsidRPr="00FE340B" w:rsidRDefault="007912AB" w:rsidP="007912AB">
            <w:pPr>
              <w:pStyle w:val="Sarakstarindkopa"/>
              <w:ind w:left="28"/>
              <w:rPr>
                <w:rFonts w:ascii="Times New Roman" w:hAnsi="Times New Roman" w:cs="Times New Roman"/>
                <w:lang w:val="lv-LV"/>
              </w:rPr>
            </w:pPr>
            <w:r w:rsidRPr="00FE340B">
              <w:rPr>
                <w:rFonts w:ascii="Times New Roman" w:hAnsi="Times New Roman" w:cs="Times New Roman"/>
                <w:lang w:val="lv-LV"/>
              </w:rPr>
              <w:t>- Modernizēta viena telpa.</w:t>
            </w:r>
          </w:p>
          <w:p w14:paraId="47E53879" w14:textId="77777777" w:rsidR="007912AB" w:rsidRPr="00FE340B" w:rsidRDefault="007912AB" w:rsidP="007912AB">
            <w:pPr>
              <w:pStyle w:val="Sarakstarindkopa"/>
              <w:ind w:left="28"/>
              <w:rPr>
                <w:rFonts w:ascii="Times New Roman" w:hAnsi="Times New Roman" w:cs="Times New Roman"/>
                <w:lang w:val="lv-LV"/>
              </w:rPr>
            </w:pPr>
            <w:r w:rsidRPr="00FE340B">
              <w:rPr>
                <w:rFonts w:ascii="Times New Roman" w:hAnsi="Times New Roman" w:cs="Times New Roman"/>
                <w:lang w:val="lv-LV"/>
              </w:rPr>
              <w:t xml:space="preserve">-Turpinās digitālās </w:t>
            </w:r>
            <w:proofErr w:type="spellStart"/>
            <w:r w:rsidRPr="00FE340B">
              <w:rPr>
                <w:rFonts w:ascii="Times New Roman" w:hAnsi="Times New Roman" w:cs="Times New Roman"/>
                <w:lang w:val="lv-LV"/>
              </w:rPr>
              <w:t>pratības</w:t>
            </w:r>
            <w:proofErr w:type="spellEnd"/>
            <w:r w:rsidRPr="00FE340B">
              <w:rPr>
                <w:rFonts w:ascii="Times New Roman" w:hAnsi="Times New Roman" w:cs="Times New Roman"/>
                <w:lang w:val="lv-LV"/>
              </w:rPr>
              <w:t xml:space="preserve"> apmācība.</w:t>
            </w:r>
          </w:p>
          <w:p w14:paraId="516C4275" w14:textId="2C7795C2" w:rsidR="007912AB" w:rsidRPr="00FE340B" w:rsidRDefault="007912AB" w:rsidP="007912AB">
            <w:pPr>
              <w:pStyle w:val="Sarakstarindkopa"/>
              <w:ind w:left="0"/>
              <w:rPr>
                <w:rFonts w:ascii="Times New Roman" w:hAnsi="Times New Roman" w:cs="Times New Roman"/>
                <w:lang w:val="lv-LV"/>
              </w:rPr>
            </w:pPr>
          </w:p>
        </w:tc>
        <w:tc>
          <w:tcPr>
            <w:tcW w:w="1701" w:type="dxa"/>
          </w:tcPr>
          <w:p w14:paraId="413E6A6E" w14:textId="77777777" w:rsidR="007912AB" w:rsidRPr="00FE340B" w:rsidRDefault="007912AB" w:rsidP="007912AB">
            <w:pPr>
              <w:pStyle w:val="Sarakstarindkopa"/>
              <w:ind w:left="0"/>
              <w:rPr>
                <w:rFonts w:ascii="Times New Roman" w:hAnsi="Times New Roman" w:cs="Times New Roman"/>
                <w:lang w:val="lv-LV"/>
              </w:rPr>
            </w:pPr>
          </w:p>
        </w:tc>
      </w:tr>
      <w:tr w:rsidR="007912AB" w:rsidRPr="00FE340B" w14:paraId="56D134F5" w14:textId="77777777" w:rsidTr="00FE340B">
        <w:tc>
          <w:tcPr>
            <w:tcW w:w="3964" w:type="dxa"/>
            <w:vMerge/>
          </w:tcPr>
          <w:p w14:paraId="3355C96A" w14:textId="77777777" w:rsidR="007912AB" w:rsidRPr="00FE340B" w:rsidRDefault="007912AB" w:rsidP="007912AB">
            <w:pPr>
              <w:pStyle w:val="Sarakstarindkopa"/>
              <w:ind w:left="0"/>
              <w:rPr>
                <w:rFonts w:ascii="Times New Roman" w:hAnsi="Times New Roman" w:cs="Times New Roman"/>
                <w:lang w:val="lv-LV"/>
              </w:rPr>
            </w:pPr>
          </w:p>
        </w:tc>
        <w:tc>
          <w:tcPr>
            <w:tcW w:w="3685" w:type="dxa"/>
          </w:tcPr>
          <w:p w14:paraId="2494E52D" w14:textId="77777777" w:rsidR="007912AB" w:rsidRPr="00FE340B" w:rsidRDefault="007912AB" w:rsidP="007912AB">
            <w:pPr>
              <w:pStyle w:val="Sarakstarindkopa"/>
              <w:ind w:left="28"/>
              <w:rPr>
                <w:rFonts w:ascii="Times New Roman" w:hAnsi="Times New Roman" w:cs="Times New Roman"/>
                <w:lang w:val="lv-LV"/>
              </w:rPr>
            </w:pPr>
            <w:r w:rsidRPr="00FE340B">
              <w:rPr>
                <w:rFonts w:ascii="Times New Roman" w:hAnsi="Times New Roman" w:cs="Times New Roman"/>
                <w:lang w:val="lv-LV"/>
              </w:rPr>
              <w:t xml:space="preserve">b) kvantitatīvi </w:t>
            </w:r>
          </w:p>
          <w:p w14:paraId="354BE074" w14:textId="77777777" w:rsidR="007912AB" w:rsidRPr="00FE340B" w:rsidRDefault="007912AB" w:rsidP="007912AB">
            <w:pPr>
              <w:pStyle w:val="Sarakstarindkopa"/>
              <w:ind w:left="28"/>
              <w:rPr>
                <w:rFonts w:ascii="Times New Roman" w:hAnsi="Times New Roman" w:cs="Times New Roman"/>
                <w:lang w:val="lv-LV"/>
              </w:rPr>
            </w:pPr>
            <w:r w:rsidRPr="00FE340B">
              <w:rPr>
                <w:rFonts w:ascii="Times New Roman" w:hAnsi="Times New Roman" w:cs="Times New Roman"/>
                <w:lang w:val="lv-LV"/>
              </w:rPr>
              <w:t>- 1 telpa aprīkota ar interaktīvo tāfeli.</w:t>
            </w:r>
          </w:p>
          <w:p w14:paraId="7D1CAF70" w14:textId="2052CC62" w:rsidR="007912AB" w:rsidRPr="00FE340B" w:rsidRDefault="007912AB" w:rsidP="007912AB">
            <w:pPr>
              <w:pStyle w:val="Sarakstarindkopa"/>
              <w:ind w:left="0"/>
              <w:rPr>
                <w:rFonts w:ascii="Times New Roman" w:hAnsi="Times New Roman" w:cs="Times New Roman"/>
                <w:lang w:val="lv-LV"/>
              </w:rPr>
            </w:pPr>
            <w:r w:rsidRPr="00FE340B">
              <w:rPr>
                <w:rFonts w:ascii="Times New Roman" w:hAnsi="Times New Roman" w:cs="Times New Roman"/>
                <w:lang w:val="lv-LV"/>
              </w:rPr>
              <w:t>- 100% skolēnu apgūst IT pamatus.</w:t>
            </w:r>
          </w:p>
        </w:tc>
        <w:tc>
          <w:tcPr>
            <w:tcW w:w="1701" w:type="dxa"/>
          </w:tcPr>
          <w:p w14:paraId="508343E9" w14:textId="77777777" w:rsidR="007912AB" w:rsidRPr="00FE340B" w:rsidRDefault="007912AB" w:rsidP="007912AB">
            <w:pPr>
              <w:pStyle w:val="Sarakstarindkopa"/>
              <w:ind w:left="0"/>
              <w:rPr>
                <w:rFonts w:ascii="Times New Roman" w:hAnsi="Times New Roman" w:cs="Times New Roman"/>
                <w:lang w:val="lv-LV"/>
              </w:rPr>
            </w:pPr>
          </w:p>
        </w:tc>
      </w:tr>
      <w:tr w:rsidR="007912AB" w:rsidRPr="00FE340B" w14:paraId="6154DED6" w14:textId="77777777" w:rsidTr="00FE340B">
        <w:tc>
          <w:tcPr>
            <w:tcW w:w="3964" w:type="dxa"/>
            <w:vMerge w:val="restart"/>
          </w:tcPr>
          <w:p w14:paraId="5E65D692" w14:textId="77777777" w:rsidR="00FE340B" w:rsidRPr="00FE340B" w:rsidRDefault="007912AB" w:rsidP="007912AB">
            <w:pPr>
              <w:pStyle w:val="Sarakstaaizzme"/>
              <w:numPr>
                <w:ilvl w:val="0"/>
                <w:numId w:val="0"/>
              </w:numPr>
              <w:rPr>
                <w:rFonts w:ascii="Times New Roman" w:hAnsi="Times New Roman" w:cs="Times New Roman"/>
                <w:lang w:val="lv-LV"/>
              </w:rPr>
            </w:pPr>
            <w:r w:rsidRPr="00FE340B">
              <w:rPr>
                <w:rFonts w:ascii="Times New Roman" w:hAnsi="Times New Roman" w:cs="Times New Roman"/>
                <w:lang w:val="lv-LV"/>
              </w:rPr>
              <w:t xml:space="preserve">3. </w:t>
            </w:r>
          </w:p>
          <w:p w14:paraId="70182F9D" w14:textId="01D18848" w:rsidR="007912AB" w:rsidRPr="00FE340B" w:rsidRDefault="007912AB" w:rsidP="007912AB">
            <w:pPr>
              <w:pStyle w:val="Sarakstaaizzme"/>
              <w:numPr>
                <w:ilvl w:val="0"/>
                <w:numId w:val="0"/>
              </w:numPr>
              <w:rPr>
                <w:rFonts w:ascii="Times New Roman" w:hAnsi="Times New Roman" w:cs="Times New Roman"/>
                <w:lang w:val="lv-LV"/>
              </w:rPr>
            </w:pPr>
            <w:r w:rsidRPr="00FE340B">
              <w:rPr>
                <w:rFonts w:ascii="Times New Roman" w:hAnsi="Times New Roman" w:cs="Times New Roman"/>
                <w:lang w:val="lv-LV"/>
              </w:rPr>
              <w:t>Stiprināt skolēnu pašpārvaldi kā līdzdalības platformu</w:t>
            </w:r>
          </w:p>
          <w:p w14:paraId="6AE79238" w14:textId="77777777" w:rsidR="007912AB" w:rsidRPr="00FE340B" w:rsidRDefault="007912AB" w:rsidP="007912AB">
            <w:pPr>
              <w:pStyle w:val="Sarakstaaizzme"/>
              <w:numPr>
                <w:ilvl w:val="0"/>
                <w:numId w:val="0"/>
              </w:numPr>
              <w:rPr>
                <w:rFonts w:ascii="Times New Roman" w:hAnsi="Times New Roman" w:cs="Times New Roman"/>
              </w:rPr>
            </w:pPr>
            <w:proofErr w:type="spellStart"/>
            <w:r w:rsidRPr="00FE340B">
              <w:rPr>
                <w:rFonts w:ascii="Times New Roman" w:hAnsi="Times New Roman" w:cs="Times New Roman"/>
              </w:rPr>
              <w:t>Organizēt</w:t>
            </w:r>
            <w:proofErr w:type="spellEnd"/>
            <w:r w:rsidRPr="00FE340B">
              <w:rPr>
                <w:rFonts w:ascii="Times New Roman" w:hAnsi="Times New Roman" w:cs="Times New Roman"/>
              </w:rPr>
              <w:t xml:space="preserve"> </w:t>
            </w:r>
            <w:proofErr w:type="spellStart"/>
            <w:r w:rsidRPr="00FE340B">
              <w:rPr>
                <w:rFonts w:ascii="Times New Roman" w:hAnsi="Times New Roman" w:cs="Times New Roman"/>
              </w:rPr>
              <w:t>regulāras</w:t>
            </w:r>
            <w:proofErr w:type="spellEnd"/>
            <w:r w:rsidRPr="00FE340B">
              <w:rPr>
                <w:rFonts w:ascii="Times New Roman" w:hAnsi="Times New Roman" w:cs="Times New Roman"/>
              </w:rPr>
              <w:t xml:space="preserve"> </w:t>
            </w:r>
            <w:proofErr w:type="spellStart"/>
            <w:r w:rsidRPr="00FE340B">
              <w:rPr>
                <w:rFonts w:ascii="Times New Roman" w:hAnsi="Times New Roman" w:cs="Times New Roman"/>
              </w:rPr>
              <w:t>karjeras</w:t>
            </w:r>
            <w:proofErr w:type="spellEnd"/>
            <w:r w:rsidRPr="00FE340B">
              <w:rPr>
                <w:rFonts w:ascii="Times New Roman" w:hAnsi="Times New Roman" w:cs="Times New Roman"/>
              </w:rPr>
              <w:t xml:space="preserve"> </w:t>
            </w:r>
            <w:proofErr w:type="spellStart"/>
            <w:r w:rsidRPr="00FE340B">
              <w:rPr>
                <w:rFonts w:ascii="Times New Roman" w:hAnsi="Times New Roman" w:cs="Times New Roman"/>
              </w:rPr>
              <w:t>dienas</w:t>
            </w:r>
            <w:proofErr w:type="spellEnd"/>
            <w:r w:rsidRPr="00FE340B">
              <w:rPr>
                <w:rFonts w:ascii="Times New Roman" w:hAnsi="Times New Roman" w:cs="Times New Roman"/>
              </w:rPr>
              <w:t xml:space="preserve">, </w:t>
            </w:r>
            <w:proofErr w:type="spellStart"/>
            <w:r w:rsidRPr="00FE340B">
              <w:rPr>
                <w:rFonts w:ascii="Times New Roman" w:hAnsi="Times New Roman" w:cs="Times New Roman"/>
              </w:rPr>
              <w:t>tikšanās</w:t>
            </w:r>
            <w:proofErr w:type="spellEnd"/>
            <w:r w:rsidRPr="00FE340B">
              <w:rPr>
                <w:rFonts w:ascii="Times New Roman" w:hAnsi="Times New Roman" w:cs="Times New Roman"/>
              </w:rPr>
              <w:t xml:space="preserve"> </w:t>
            </w:r>
            <w:proofErr w:type="spellStart"/>
            <w:r w:rsidRPr="00FE340B">
              <w:rPr>
                <w:rFonts w:ascii="Times New Roman" w:hAnsi="Times New Roman" w:cs="Times New Roman"/>
              </w:rPr>
              <w:t>ar</w:t>
            </w:r>
            <w:proofErr w:type="spellEnd"/>
            <w:r w:rsidRPr="00FE340B">
              <w:rPr>
                <w:rFonts w:ascii="Times New Roman" w:hAnsi="Times New Roman" w:cs="Times New Roman"/>
              </w:rPr>
              <w:t xml:space="preserve"> </w:t>
            </w:r>
            <w:proofErr w:type="spellStart"/>
            <w:r w:rsidRPr="00FE340B">
              <w:rPr>
                <w:rFonts w:ascii="Times New Roman" w:hAnsi="Times New Roman" w:cs="Times New Roman"/>
              </w:rPr>
              <w:t>profesionāļiem</w:t>
            </w:r>
            <w:proofErr w:type="spellEnd"/>
            <w:r w:rsidRPr="00FE340B">
              <w:rPr>
                <w:rFonts w:ascii="Times New Roman" w:hAnsi="Times New Roman" w:cs="Times New Roman"/>
              </w:rPr>
              <w:t xml:space="preserve"> </w:t>
            </w:r>
            <w:proofErr w:type="spellStart"/>
            <w:r w:rsidRPr="00FE340B">
              <w:rPr>
                <w:rFonts w:ascii="Times New Roman" w:hAnsi="Times New Roman" w:cs="Times New Roman"/>
              </w:rPr>
              <w:t>mūzikā</w:t>
            </w:r>
            <w:proofErr w:type="spellEnd"/>
            <w:r w:rsidRPr="00FE340B">
              <w:rPr>
                <w:rFonts w:ascii="Times New Roman" w:hAnsi="Times New Roman" w:cs="Times New Roman"/>
              </w:rPr>
              <w:t xml:space="preserve"> un </w:t>
            </w:r>
            <w:proofErr w:type="spellStart"/>
            <w:r w:rsidRPr="00FE340B">
              <w:rPr>
                <w:rFonts w:ascii="Times New Roman" w:hAnsi="Times New Roman" w:cs="Times New Roman"/>
              </w:rPr>
              <w:t>mākslā</w:t>
            </w:r>
            <w:proofErr w:type="spellEnd"/>
          </w:p>
          <w:p w14:paraId="5D02305C" w14:textId="50E155AB" w:rsidR="007912AB" w:rsidRPr="00FE340B" w:rsidRDefault="007912AB" w:rsidP="007912AB">
            <w:pPr>
              <w:pStyle w:val="Sarakstarindkopa"/>
              <w:ind w:left="0"/>
              <w:rPr>
                <w:rFonts w:ascii="Times New Roman" w:hAnsi="Times New Roman" w:cs="Times New Roman"/>
              </w:rPr>
            </w:pPr>
          </w:p>
        </w:tc>
        <w:tc>
          <w:tcPr>
            <w:tcW w:w="3685" w:type="dxa"/>
          </w:tcPr>
          <w:p w14:paraId="14DFBCD5" w14:textId="77777777" w:rsidR="007912AB" w:rsidRPr="00FE340B" w:rsidRDefault="007912AB" w:rsidP="007912AB">
            <w:pPr>
              <w:pStyle w:val="Sarakstarindkopa"/>
              <w:ind w:left="28"/>
              <w:rPr>
                <w:rFonts w:ascii="Times New Roman" w:hAnsi="Times New Roman" w:cs="Times New Roman"/>
                <w:lang w:val="lv-LV"/>
              </w:rPr>
            </w:pPr>
            <w:r w:rsidRPr="00FE340B">
              <w:rPr>
                <w:rFonts w:ascii="Times New Roman" w:hAnsi="Times New Roman" w:cs="Times New Roman"/>
                <w:lang w:val="lv-LV"/>
              </w:rPr>
              <w:t>a) kvalitatīvi</w:t>
            </w:r>
          </w:p>
          <w:p w14:paraId="4F0FA84C" w14:textId="0721D4E2" w:rsidR="007912AB" w:rsidRPr="00FE340B" w:rsidRDefault="007912AB" w:rsidP="007912AB">
            <w:pPr>
              <w:pStyle w:val="Sarakstarindkopa"/>
              <w:ind w:left="28"/>
              <w:rPr>
                <w:rFonts w:ascii="Times New Roman" w:hAnsi="Times New Roman" w:cs="Times New Roman"/>
                <w:lang w:val="lv-LV"/>
              </w:rPr>
            </w:pPr>
            <w:r w:rsidRPr="00FE340B">
              <w:rPr>
                <w:rFonts w:ascii="Times New Roman" w:hAnsi="Times New Roman" w:cs="Times New Roman"/>
                <w:lang w:val="lv-LV"/>
              </w:rPr>
              <w:t>-</w:t>
            </w:r>
            <w:r w:rsidRPr="00FE340B">
              <w:rPr>
                <w:lang w:val="lv-LV"/>
              </w:rPr>
              <w:t xml:space="preserve"> </w:t>
            </w:r>
            <w:r w:rsidRPr="00FE340B">
              <w:rPr>
                <w:rFonts w:ascii="Times New Roman" w:hAnsi="Times New Roman" w:cs="Times New Roman"/>
                <w:lang w:val="lv-LV"/>
              </w:rPr>
              <w:t>Stiprināta skolēnu pašpārvalde.</w:t>
            </w:r>
          </w:p>
          <w:p w14:paraId="38060F97" w14:textId="78FDCBE7" w:rsidR="007912AB" w:rsidRPr="00FE340B" w:rsidRDefault="007912AB" w:rsidP="007912AB">
            <w:pPr>
              <w:pStyle w:val="Sarakstarindkopa"/>
              <w:ind w:left="28"/>
              <w:rPr>
                <w:rFonts w:ascii="Times New Roman" w:hAnsi="Times New Roman" w:cs="Times New Roman"/>
                <w:lang w:val="lv-LV"/>
              </w:rPr>
            </w:pPr>
            <w:r w:rsidRPr="00FE340B">
              <w:rPr>
                <w:rFonts w:ascii="Times New Roman" w:hAnsi="Times New Roman" w:cs="Times New Roman"/>
                <w:lang w:val="lv-LV"/>
              </w:rPr>
              <w:t>- Karjeras nedēļas tradīcijas tiek pilnveidotas.</w:t>
            </w:r>
          </w:p>
        </w:tc>
        <w:tc>
          <w:tcPr>
            <w:tcW w:w="1701" w:type="dxa"/>
          </w:tcPr>
          <w:p w14:paraId="5B90E959" w14:textId="77777777" w:rsidR="007912AB" w:rsidRPr="00FE340B" w:rsidRDefault="007912AB" w:rsidP="007912AB">
            <w:pPr>
              <w:pStyle w:val="Sarakstarindkopa"/>
              <w:ind w:left="0"/>
              <w:rPr>
                <w:rFonts w:ascii="Times New Roman" w:hAnsi="Times New Roman" w:cs="Times New Roman"/>
                <w:lang w:val="lv-LV"/>
              </w:rPr>
            </w:pPr>
          </w:p>
        </w:tc>
      </w:tr>
      <w:tr w:rsidR="007912AB" w:rsidRPr="00FE340B" w14:paraId="53F3E08A" w14:textId="77777777" w:rsidTr="00FE340B">
        <w:tc>
          <w:tcPr>
            <w:tcW w:w="3964" w:type="dxa"/>
            <w:vMerge/>
          </w:tcPr>
          <w:p w14:paraId="45AA04CF" w14:textId="77777777" w:rsidR="007912AB" w:rsidRPr="00FE340B" w:rsidRDefault="007912AB" w:rsidP="007912AB">
            <w:pPr>
              <w:pStyle w:val="Sarakstaaizzme"/>
              <w:numPr>
                <w:ilvl w:val="0"/>
                <w:numId w:val="0"/>
              </w:numPr>
              <w:rPr>
                <w:rFonts w:ascii="Times New Roman" w:hAnsi="Times New Roman" w:cs="Times New Roman"/>
                <w:lang w:val="lv-LV"/>
              </w:rPr>
            </w:pPr>
          </w:p>
        </w:tc>
        <w:tc>
          <w:tcPr>
            <w:tcW w:w="3685" w:type="dxa"/>
          </w:tcPr>
          <w:p w14:paraId="5F5CE6F0" w14:textId="77777777" w:rsidR="007912AB" w:rsidRPr="00FE340B" w:rsidRDefault="007912AB" w:rsidP="007912AB">
            <w:pPr>
              <w:pStyle w:val="Sarakstarindkopa"/>
              <w:ind w:left="28"/>
              <w:rPr>
                <w:rFonts w:ascii="Times New Roman" w:hAnsi="Times New Roman" w:cs="Times New Roman"/>
                <w:lang w:val="lv-LV"/>
              </w:rPr>
            </w:pPr>
            <w:r w:rsidRPr="00FE340B">
              <w:rPr>
                <w:rFonts w:ascii="Times New Roman" w:hAnsi="Times New Roman" w:cs="Times New Roman"/>
                <w:lang w:val="lv-LV"/>
              </w:rPr>
              <w:t>b) kvantitatīvi</w:t>
            </w:r>
          </w:p>
          <w:p w14:paraId="4354F448" w14:textId="77777777" w:rsidR="007912AB" w:rsidRPr="00FE340B" w:rsidRDefault="007912AB" w:rsidP="007912AB">
            <w:pPr>
              <w:pStyle w:val="Sarakstarindkopa"/>
              <w:ind w:left="28"/>
              <w:rPr>
                <w:rFonts w:ascii="Times New Roman" w:hAnsi="Times New Roman" w:cs="Times New Roman"/>
                <w:lang w:val="lv-LV"/>
              </w:rPr>
            </w:pPr>
            <w:r w:rsidRPr="00FE340B">
              <w:rPr>
                <w:rFonts w:ascii="Times New Roman" w:hAnsi="Times New Roman" w:cs="Times New Roman"/>
                <w:lang w:val="lv-LV"/>
              </w:rPr>
              <w:t>-</w:t>
            </w:r>
            <w:r w:rsidR="00FE340B" w:rsidRPr="00FE340B">
              <w:rPr>
                <w:lang w:val="lv-LV"/>
              </w:rPr>
              <w:t xml:space="preserve"> </w:t>
            </w:r>
            <w:r w:rsidR="00FE340B" w:rsidRPr="00FE340B">
              <w:rPr>
                <w:rFonts w:ascii="Times New Roman" w:hAnsi="Times New Roman" w:cs="Times New Roman"/>
                <w:lang w:val="lv-LV"/>
              </w:rPr>
              <w:t>Pašpārvalde aktīvi darbojas visās klašu grupās.</w:t>
            </w:r>
          </w:p>
          <w:p w14:paraId="26875956" w14:textId="222F0B4F" w:rsidR="00FE340B" w:rsidRPr="00FE340B" w:rsidRDefault="00FE340B" w:rsidP="007912AB">
            <w:pPr>
              <w:pStyle w:val="Sarakstarindkopa"/>
              <w:ind w:left="28"/>
              <w:rPr>
                <w:rFonts w:ascii="Times New Roman" w:hAnsi="Times New Roman" w:cs="Times New Roman"/>
                <w:lang w:val="lv-LV"/>
              </w:rPr>
            </w:pPr>
            <w:r w:rsidRPr="00FE340B">
              <w:rPr>
                <w:rFonts w:ascii="Times New Roman" w:hAnsi="Times New Roman" w:cs="Times New Roman"/>
                <w:lang w:val="lv-LV"/>
              </w:rPr>
              <w:t>- Karjeras tikšanās vismaz 2 reizes gadā.</w:t>
            </w:r>
          </w:p>
        </w:tc>
        <w:tc>
          <w:tcPr>
            <w:tcW w:w="1701" w:type="dxa"/>
          </w:tcPr>
          <w:p w14:paraId="317AED71" w14:textId="77777777" w:rsidR="007912AB" w:rsidRPr="00FE340B" w:rsidRDefault="007912AB" w:rsidP="007912AB">
            <w:pPr>
              <w:pStyle w:val="Sarakstarindkopa"/>
              <w:ind w:left="0"/>
              <w:rPr>
                <w:rFonts w:ascii="Times New Roman" w:hAnsi="Times New Roman" w:cs="Times New Roman"/>
                <w:lang w:val="lv-LV"/>
              </w:rPr>
            </w:pPr>
          </w:p>
        </w:tc>
      </w:tr>
    </w:tbl>
    <w:p w14:paraId="32E989C0" w14:textId="77777777" w:rsidR="00B22677" w:rsidRPr="00166882" w:rsidRDefault="00B22677" w:rsidP="00B22677">
      <w:pPr>
        <w:spacing w:after="0" w:line="240" w:lineRule="auto"/>
        <w:jc w:val="center"/>
        <w:rPr>
          <w:rFonts w:ascii="Times New Roman" w:hAnsi="Times New Roman" w:cs="Times New Roman"/>
          <w:b/>
          <w:bCs/>
          <w:sz w:val="24"/>
          <w:szCs w:val="24"/>
          <w:lang w:val="lv-LV"/>
        </w:rPr>
      </w:pPr>
    </w:p>
    <w:p w14:paraId="4456500F" w14:textId="77777777" w:rsidR="00B22677" w:rsidRDefault="00B22677" w:rsidP="00B22677">
      <w:pPr>
        <w:pStyle w:val="Sarakstarindkopa"/>
        <w:spacing w:after="0" w:line="240" w:lineRule="auto"/>
        <w:ind w:left="426"/>
        <w:rPr>
          <w:rFonts w:ascii="Times New Roman" w:hAnsi="Times New Roman" w:cs="Times New Roman"/>
          <w:sz w:val="24"/>
          <w:szCs w:val="24"/>
          <w:lang w:val="lv-LV"/>
        </w:rPr>
      </w:pPr>
    </w:p>
    <w:p w14:paraId="3E4A29F7" w14:textId="77777777" w:rsidR="00B22677" w:rsidRPr="00586834" w:rsidRDefault="00B22677" w:rsidP="00B22677">
      <w:pPr>
        <w:pStyle w:val="Sarakstarindkopa"/>
        <w:numPr>
          <w:ilvl w:val="0"/>
          <w:numId w:val="17"/>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w:t>
      </w:r>
      <w:proofErr w:type="spellStart"/>
      <w:r w:rsidRPr="00586834">
        <w:rPr>
          <w:rFonts w:ascii="Times New Roman" w:hAnsi="Times New Roman" w:cs="Times New Roman"/>
          <w:b/>
          <w:bCs/>
          <w:sz w:val="24"/>
          <w:szCs w:val="24"/>
          <w:lang w:val="lv-LV"/>
        </w:rPr>
        <w:t>izvērtējums</w:t>
      </w:r>
      <w:proofErr w:type="spellEnd"/>
      <w:r w:rsidRPr="00586834">
        <w:rPr>
          <w:rFonts w:ascii="Times New Roman" w:hAnsi="Times New Roman" w:cs="Times New Roman"/>
          <w:b/>
          <w:bCs/>
          <w:sz w:val="24"/>
          <w:szCs w:val="24"/>
          <w:lang w:val="lv-LV"/>
        </w:rPr>
        <w:t xml:space="preserve"> </w:t>
      </w:r>
    </w:p>
    <w:p w14:paraId="3E38AC64" w14:textId="77777777" w:rsidR="00B22677" w:rsidRDefault="00B22677" w:rsidP="00B22677">
      <w:pPr>
        <w:spacing w:after="0" w:line="240" w:lineRule="auto"/>
        <w:rPr>
          <w:rFonts w:ascii="Times New Roman" w:hAnsi="Times New Roman" w:cs="Times New Roman"/>
          <w:sz w:val="24"/>
          <w:szCs w:val="24"/>
          <w:lang w:val="lv-LV"/>
        </w:rPr>
      </w:pPr>
    </w:p>
    <w:p w14:paraId="1F3A52FE" w14:textId="5D3B671F" w:rsidR="00B22677" w:rsidRDefault="00B22677" w:rsidP="00B22677">
      <w:pPr>
        <w:pStyle w:val="Sarakstarindkopa"/>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 xml:space="preserve">Kritērija </w:t>
      </w:r>
      <w:r w:rsidRPr="007C6BF6">
        <w:rPr>
          <w:rFonts w:ascii="Times New Roman" w:hAnsi="Times New Roman" w:cs="Times New Roman"/>
          <w:b/>
          <w:sz w:val="24"/>
          <w:szCs w:val="24"/>
          <w:lang w:val="lv-LV"/>
        </w:rPr>
        <w:t>“</w:t>
      </w:r>
      <w:r w:rsidR="00981ED1" w:rsidRPr="007C6BF6">
        <w:rPr>
          <w:rFonts w:ascii="Times New Roman" w:hAnsi="Times New Roman" w:cs="Times New Roman"/>
          <w:b/>
          <w:sz w:val="24"/>
          <w:szCs w:val="24"/>
          <w:lang w:val="lv-LV"/>
        </w:rPr>
        <w:t>Mācīšana un mācīšanās</w:t>
      </w:r>
      <w:r w:rsidRPr="007C6BF6">
        <w:rPr>
          <w:rFonts w:ascii="Times New Roman" w:hAnsi="Times New Roman" w:cs="Times New Roman"/>
          <w:b/>
          <w:sz w:val="24"/>
          <w:szCs w:val="24"/>
          <w:lang w:val="lv-LV"/>
        </w:rPr>
        <w:t>”</w:t>
      </w:r>
      <w:r w:rsidRPr="00446618">
        <w:rPr>
          <w:rFonts w:ascii="Times New Roman" w:hAnsi="Times New Roman" w:cs="Times New Roman"/>
          <w:sz w:val="24"/>
          <w:szCs w:val="24"/>
          <w:lang w:val="lv-LV"/>
        </w:rPr>
        <w:t xml:space="preserve"> stiprās puses un turpmāk</w:t>
      </w:r>
      <w:r w:rsidR="003D28D3">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1B8EABDF" w14:textId="77777777" w:rsidR="00B22677"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9923" w:type="dxa"/>
        <w:tblInd w:w="-5" w:type="dxa"/>
        <w:tblLook w:val="04A0" w:firstRow="1" w:lastRow="0" w:firstColumn="1" w:lastColumn="0" w:noHBand="0" w:noVBand="1"/>
      </w:tblPr>
      <w:tblGrid>
        <w:gridCol w:w="5103"/>
        <w:gridCol w:w="4820"/>
      </w:tblGrid>
      <w:tr w:rsidR="00B22677" w14:paraId="41C9F1DD" w14:textId="77777777" w:rsidTr="00F66C9D">
        <w:tc>
          <w:tcPr>
            <w:tcW w:w="5103" w:type="dxa"/>
          </w:tcPr>
          <w:p w14:paraId="4B645C6F" w14:textId="77777777" w:rsidR="00B22677" w:rsidRPr="0095033A" w:rsidRDefault="00B22677" w:rsidP="002045E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820" w:type="dxa"/>
          </w:tcPr>
          <w:p w14:paraId="643AE0AB" w14:textId="77777777" w:rsidR="00B22677" w:rsidRPr="0095033A" w:rsidRDefault="00B22677" w:rsidP="002045E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B22677" w:rsidRPr="00F66C9D" w14:paraId="720D9D99" w14:textId="77777777" w:rsidTr="00F66C9D">
        <w:tc>
          <w:tcPr>
            <w:tcW w:w="5103" w:type="dxa"/>
          </w:tcPr>
          <w:p w14:paraId="734A730D" w14:textId="687AD34C" w:rsidR="00B22677" w:rsidRPr="00F66C9D" w:rsidRDefault="00F66C9D" w:rsidP="002045E7">
            <w:pPr>
              <w:pStyle w:val="Sarakstarindkopa"/>
              <w:ind w:left="0"/>
              <w:jc w:val="both"/>
              <w:rPr>
                <w:rFonts w:ascii="Times New Roman" w:eastAsia="Times New Roman" w:hAnsi="Times New Roman" w:cs="Times New Roman"/>
                <w:color w:val="414142"/>
                <w:sz w:val="24"/>
                <w:szCs w:val="24"/>
                <w:lang w:val="lv-LV"/>
              </w:rPr>
            </w:pPr>
            <w:r w:rsidRPr="00060F8C">
              <w:rPr>
                <w:rFonts w:ascii="Times New Roman" w:hAnsi="Times New Roman" w:cs="Times New Roman"/>
                <w:sz w:val="24"/>
                <w:szCs w:val="24"/>
                <w:lang w:val="lv-LV"/>
              </w:rPr>
              <w:t>Skolā tiek īstenota skolotāju savstarpējā stundu vērošana un refleksija par mācīšanas kvalitāti.</w:t>
            </w:r>
          </w:p>
        </w:tc>
        <w:tc>
          <w:tcPr>
            <w:tcW w:w="4820" w:type="dxa"/>
          </w:tcPr>
          <w:p w14:paraId="0A2CC1A5" w14:textId="07E3FC60" w:rsidR="00B22677" w:rsidRPr="00F66C9D" w:rsidRDefault="00F66C9D" w:rsidP="002045E7">
            <w:pPr>
              <w:pStyle w:val="Sarakstarindkopa"/>
              <w:ind w:left="0"/>
              <w:jc w:val="both"/>
              <w:rPr>
                <w:rFonts w:ascii="Times New Roman" w:eastAsia="Times New Roman" w:hAnsi="Times New Roman" w:cs="Times New Roman"/>
                <w:color w:val="414142"/>
                <w:sz w:val="24"/>
                <w:szCs w:val="24"/>
                <w:lang w:val="lv-LV"/>
              </w:rPr>
            </w:pPr>
            <w:proofErr w:type="spellStart"/>
            <w:r w:rsidRPr="00F66C9D">
              <w:rPr>
                <w:rFonts w:ascii="Times New Roman" w:hAnsi="Times New Roman" w:cs="Times New Roman"/>
                <w:sz w:val="24"/>
                <w:szCs w:val="24"/>
              </w:rPr>
              <w:t>Turpināt</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metodiski</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analizēt</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mācību</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sniegumu</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izmantojot</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digitālos</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datus</w:t>
            </w:r>
            <w:proofErr w:type="spellEnd"/>
            <w:r w:rsidRPr="00F66C9D">
              <w:rPr>
                <w:rFonts w:ascii="Times New Roman" w:hAnsi="Times New Roman" w:cs="Times New Roman"/>
                <w:sz w:val="24"/>
                <w:szCs w:val="24"/>
              </w:rPr>
              <w:t xml:space="preserve"> un </w:t>
            </w:r>
            <w:proofErr w:type="spellStart"/>
            <w:r w:rsidRPr="00F66C9D">
              <w:rPr>
                <w:rFonts w:ascii="Times New Roman" w:hAnsi="Times New Roman" w:cs="Times New Roman"/>
                <w:sz w:val="24"/>
                <w:szCs w:val="24"/>
              </w:rPr>
              <w:t>individuālās</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izaugsmes</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dinamiku</w:t>
            </w:r>
            <w:proofErr w:type="spellEnd"/>
            <w:r w:rsidRPr="00F66C9D">
              <w:rPr>
                <w:rFonts w:ascii="Times New Roman" w:hAnsi="Times New Roman" w:cs="Times New Roman"/>
                <w:sz w:val="24"/>
                <w:szCs w:val="24"/>
              </w:rPr>
              <w:t>.</w:t>
            </w:r>
          </w:p>
        </w:tc>
      </w:tr>
      <w:tr w:rsidR="00B22677" w:rsidRPr="001846A1" w14:paraId="0B1B7B58" w14:textId="77777777" w:rsidTr="00F66C9D">
        <w:tc>
          <w:tcPr>
            <w:tcW w:w="5103" w:type="dxa"/>
          </w:tcPr>
          <w:p w14:paraId="0F63DB70" w14:textId="70B8F493" w:rsidR="00B22677" w:rsidRPr="00F66C9D" w:rsidRDefault="00F66C9D" w:rsidP="002045E7">
            <w:pPr>
              <w:pStyle w:val="Sarakstarindkopa"/>
              <w:ind w:left="0"/>
              <w:jc w:val="both"/>
              <w:rPr>
                <w:rFonts w:ascii="Times New Roman" w:eastAsia="Times New Roman" w:hAnsi="Times New Roman" w:cs="Times New Roman"/>
                <w:color w:val="414142"/>
                <w:sz w:val="24"/>
                <w:szCs w:val="24"/>
                <w:lang w:val="lv-LV"/>
              </w:rPr>
            </w:pPr>
            <w:proofErr w:type="spellStart"/>
            <w:r w:rsidRPr="00F66C9D">
              <w:rPr>
                <w:rFonts w:ascii="Times New Roman" w:hAnsi="Times New Roman" w:cs="Times New Roman"/>
                <w:sz w:val="24"/>
                <w:szCs w:val="24"/>
              </w:rPr>
              <w:t>Integrēts</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mūzikas</w:t>
            </w:r>
            <w:proofErr w:type="spellEnd"/>
            <w:r w:rsidRPr="00F66C9D">
              <w:rPr>
                <w:rFonts w:ascii="Times New Roman" w:hAnsi="Times New Roman" w:cs="Times New Roman"/>
                <w:sz w:val="24"/>
                <w:szCs w:val="24"/>
              </w:rPr>
              <w:t xml:space="preserve"> un </w:t>
            </w:r>
            <w:proofErr w:type="spellStart"/>
            <w:r w:rsidRPr="00F66C9D">
              <w:rPr>
                <w:rFonts w:ascii="Times New Roman" w:hAnsi="Times New Roman" w:cs="Times New Roman"/>
                <w:sz w:val="24"/>
                <w:szCs w:val="24"/>
              </w:rPr>
              <w:t>vispārizglītojošo</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priekšmetu</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saturs</w:t>
            </w:r>
            <w:proofErr w:type="spellEnd"/>
            <w:r w:rsidRPr="00F66C9D">
              <w:rPr>
                <w:rFonts w:ascii="Times New Roman" w:hAnsi="Times New Roman" w:cs="Times New Roman"/>
                <w:sz w:val="24"/>
                <w:szCs w:val="24"/>
              </w:rPr>
              <w:t xml:space="preserve">, kas </w:t>
            </w:r>
            <w:proofErr w:type="spellStart"/>
            <w:r w:rsidRPr="00F66C9D">
              <w:rPr>
                <w:rFonts w:ascii="Times New Roman" w:hAnsi="Times New Roman" w:cs="Times New Roman"/>
                <w:sz w:val="24"/>
                <w:szCs w:val="24"/>
              </w:rPr>
              <w:t>sekmē</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radošumu</w:t>
            </w:r>
            <w:proofErr w:type="spellEnd"/>
            <w:r w:rsidRPr="00F66C9D">
              <w:rPr>
                <w:rFonts w:ascii="Times New Roman" w:hAnsi="Times New Roman" w:cs="Times New Roman"/>
                <w:sz w:val="24"/>
                <w:szCs w:val="24"/>
              </w:rPr>
              <w:t xml:space="preserve"> un </w:t>
            </w:r>
            <w:proofErr w:type="spellStart"/>
            <w:r w:rsidRPr="00F66C9D">
              <w:rPr>
                <w:rFonts w:ascii="Times New Roman" w:hAnsi="Times New Roman" w:cs="Times New Roman"/>
                <w:sz w:val="24"/>
                <w:szCs w:val="24"/>
              </w:rPr>
              <w:t>pašizpausmi</w:t>
            </w:r>
            <w:proofErr w:type="spellEnd"/>
            <w:r w:rsidRPr="00F66C9D">
              <w:rPr>
                <w:rFonts w:ascii="Times New Roman" w:hAnsi="Times New Roman" w:cs="Times New Roman"/>
                <w:sz w:val="24"/>
                <w:szCs w:val="24"/>
              </w:rPr>
              <w:t>.</w:t>
            </w:r>
          </w:p>
        </w:tc>
        <w:tc>
          <w:tcPr>
            <w:tcW w:w="4820" w:type="dxa"/>
          </w:tcPr>
          <w:p w14:paraId="04E61E0D" w14:textId="513D4A43" w:rsidR="00B22677" w:rsidRPr="00F66C9D" w:rsidRDefault="00F66C9D" w:rsidP="002045E7">
            <w:pPr>
              <w:pStyle w:val="Sarakstarindkopa"/>
              <w:ind w:left="0"/>
              <w:jc w:val="both"/>
              <w:rPr>
                <w:rFonts w:ascii="Times New Roman" w:eastAsia="Times New Roman" w:hAnsi="Times New Roman" w:cs="Times New Roman"/>
                <w:color w:val="414142"/>
                <w:sz w:val="24"/>
                <w:szCs w:val="24"/>
                <w:lang w:val="lv-LV"/>
              </w:rPr>
            </w:pPr>
            <w:r w:rsidRPr="00060F8C">
              <w:rPr>
                <w:rFonts w:ascii="Times New Roman" w:hAnsi="Times New Roman" w:cs="Times New Roman"/>
                <w:sz w:val="24"/>
                <w:szCs w:val="24"/>
                <w:lang w:val="lv-LV"/>
              </w:rPr>
              <w:t>Sekmēt mūsdienīgu digitālo mācību līdzekļu izmantošanu vispārizglītojošos priekšmetos.</w:t>
            </w:r>
          </w:p>
        </w:tc>
      </w:tr>
      <w:tr w:rsidR="00AF04E1" w:rsidRPr="001846A1" w14:paraId="1F3552FA" w14:textId="77777777" w:rsidTr="00F66C9D">
        <w:tc>
          <w:tcPr>
            <w:tcW w:w="5103" w:type="dxa"/>
          </w:tcPr>
          <w:p w14:paraId="38578F4C" w14:textId="1F359BD0" w:rsidR="00AF04E1" w:rsidRPr="00F66C9D" w:rsidRDefault="00AF04E1" w:rsidP="00AF04E1">
            <w:pPr>
              <w:pStyle w:val="Sarakstarindkopa"/>
              <w:ind w:left="0"/>
              <w:jc w:val="both"/>
              <w:rPr>
                <w:rFonts w:ascii="Times New Roman" w:eastAsia="Times New Roman" w:hAnsi="Times New Roman" w:cs="Times New Roman"/>
                <w:color w:val="414142"/>
                <w:sz w:val="24"/>
                <w:szCs w:val="24"/>
                <w:lang w:val="lv-LV"/>
              </w:rPr>
            </w:pPr>
            <w:proofErr w:type="spellStart"/>
            <w:r w:rsidRPr="00F66C9D">
              <w:rPr>
                <w:rFonts w:ascii="Times New Roman" w:hAnsi="Times New Roman" w:cs="Times New Roman"/>
                <w:sz w:val="24"/>
                <w:szCs w:val="24"/>
              </w:rPr>
              <w:t>Skolēniem</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ir</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motivācija</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piedalīties</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konkursos</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koncertos</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meistarklasēs</w:t>
            </w:r>
            <w:proofErr w:type="spellEnd"/>
            <w:r w:rsidRPr="00F66C9D">
              <w:rPr>
                <w:rFonts w:ascii="Times New Roman" w:hAnsi="Times New Roman" w:cs="Times New Roman"/>
                <w:sz w:val="24"/>
                <w:szCs w:val="24"/>
              </w:rPr>
              <w:t xml:space="preserve"> un </w:t>
            </w:r>
            <w:proofErr w:type="spellStart"/>
            <w:r w:rsidRPr="00F66C9D">
              <w:rPr>
                <w:rFonts w:ascii="Times New Roman" w:hAnsi="Times New Roman" w:cs="Times New Roman"/>
                <w:sz w:val="24"/>
                <w:szCs w:val="24"/>
              </w:rPr>
              <w:t>projektos</w:t>
            </w:r>
            <w:proofErr w:type="spellEnd"/>
            <w:r w:rsidRPr="00F66C9D">
              <w:rPr>
                <w:rFonts w:ascii="Times New Roman" w:hAnsi="Times New Roman" w:cs="Times New Roman"/>
                <w:sz w:val="24"/>
                <w:szCs w:val="24"/>
              </w:rPr>
              <w:t>.</w:t>
            </w:r>
          </w:p>
        </w:tc>
        <w:tc>
          <w:tcPr>
            <w:tcW w:w="4820" w:type="dxa"/>
          </w:tcPr>
          <w:p w14:paraId="12213685" w14:textId="4E5D46F9" w:rsidR="00AF04E1" w:rsidRPr="00F66C9D" w:rsidRDefault="00AF04E1" w:rsidP="00AF04E1">
            <w:pPr>
              <w:pStyle w:val="Sarakstarindkopa"/>
              <w:ind w:left="0"/>
              <w:jc w:val="both"/>
              <w:rPr>
                <w:rFonts w:ascii="Times New Roman" w:eastAsia="Times New Roman" w:hAnsi="Times New Roman" w:cs="Times New Roman"/>
                <w:color w:val="414142"/>
                <w:sz w:val="24"/>
                <w:szCs w:val="24"/>
                <w:lang w:val="lv-LV"/>
              </w:rPr>
            </w:pPr>
            <w:r w:rsidRPr="00060F8C">
              <w:rPr>
                <w:rFonts w:ascii="Times New Roman" w:hAnsi="Times New Roman" w:cs="Times New Roman"/>
                <w:sz w:val="24"/>
                <w:szCs w:val="24"/>
                <w:lang w:val="lv-LV"/>
              </w:rPr>
              <w:t xml:space="preserve">Pilnveidot skolēnu </w:t>
            </w:r>
            <w:proofErr w:type="spellStart"/>
            <w:r w:rsidRPr="00060F8C">
              <w:rPr>
                <w:rFonts w:ascii="Times New Roman" w:hAnsi="Times New Roman" w:cs="Times New Roman"/>
                <w:sz w:val="24"/>
                <w:szCs w:val="24"/>
                <w:lang w:val="lv-LV"/>
              </w:rPr>
              <w:t>pašvadītas</w:t>
            </w:r>
            <w:proofErr w:type="spellEnd"/>
            <w:r w:rsidRPr="00060F8C">
              <w:rPr>
                <w:rFonts w:ascii="Times New Roman" w:hAnsi="Times New Roman" w:cs="Times New Roman"/>
                <w:sz w:val="24"/>
                <w:szCs w:val="24"/>
                <w:lang w:val="lv-LV"/>
              </w:rPr>
              <w:t xml:space="preserve"> mācīšanās prasmes visās jomās, īpaši </w:t>
            </w:r>
            <w:proofErr w:type="spellStart"/>
            <w:r w:rsidRPr="00060F8C">
              <w:rPr>
                <w:rFonts w:ascii="Times New Roman" w:hAnsi="Times New Roman" w:cs="Times New Roman"/>
                <w:sz w:val="24"/>
                <w:szCs w:val="24"/>
                <w:lang w:val="lv-LV"/>
              </w:rPr>
              <w:t>pašvērtēšanas</w:t>
            </w:r>
            <w:proofErr w:type="spellEnd"/>
            <w:r w:rsidRPr="00060F8C">
              <w:rPr>
                <w:rFonts w:ascii="Times New Roman" w:hAnsi="Times New Roman" w:cs="Times New Roman"/>
                <w:sz w:val="24"/>
                <w:szCs w:val="24"/>
                <w:lang w:val="lv-LV"/>
              </w:rPr>
              <w:t xml:space="preserve"> un mērķu noteikšanas aspektā.</w:t>
            </w:r>
          </w:p>
        </w:tc>
      </w:tr>
    </w:tbl>
    <w:p w14:paraId="0F2F6EE5" w14:textId="40B6BD1B" w:rsidR="00B22677" w:rsidRDefault="00B22677" w:rsidP="00D67C3E">
      <w:pPr>
        <w:spacing w:after="0" w:line="240" w:lineRule="auto"/>
        <w:jc w:val="both"/>
        <w:rPr>
          <w:rFonts w:ascii="Times New Roman" w:hAnsi="Times New Roman" w:cs="Times New Roman"/>
          <w:sz w:val="24"/>
          <w:szCs w:val="24"/>
          <w:lang w:val="lv-LV"/>
        </w:rPr>
      </w:pPr>
    </w:p>
    <w:p w14:paraId="77574E22" w14:textId="77777777" w:rsidR="00F66C9D" w:rsidRDefault="00696E81" w:rsidP="00F66C9D">
      <w:pPr>
        <w:spacing w:after="0" w:line="240" w:lineRule="auto"/>
        <w:jc w:val="both"/>
        <w:rPr>
          <w:rFonts w:ascii="Times New Roman" w:hAnsi="Times New Roman" w:cs="Times New Roman"/>
          <w:sz w:val="24"/>
          <w:szCs w:val="24"/>
          <w:lang w:val="lv-LV"/>
        </w:rPr>
      </w:pPr>
      <w:proofErr w:type="spellStart"/>
      <w:r>
        <w:rPr>
          <w:rFonts w:ascii="Times New Roman" w:hAnsi="Times New Roman" w:cs="Times New Roman"/>
          <w:sz w:val="24"/>
          <w:szCs w:val="24"/>
          <w:lang w:val="lv-LV"/>
        </w:rPr>
        <w:t>Pašvērtēšanā</w:t>
      </w:r>
      <w:proofErr w:type="spellEnd"/>
      <w:r>
        <w:rPr>
          <w:rFonts w:ascii="Times New Roman" w:hAnsi="Times New Roman" w:cs="Times New Roman"/>
          <w:sz w:val="24"/>
          <w:szCs w:val="24"/>
          <w:lang w:val="lv-LV"/>
        </w:rPr>
        <w:t xml:space="preserve"> izmantotās metodes </w:t>
      </w:r>
      <w:r w:rsidR="00AD2132">
        <w:rPr>
          <w:rFonts w:ascii="Times New Roman" w:hAnsi="Times New Roman" w:cs="Times New Roman"/>
          <w:sz w:val="24"/>
          <w:szCs w:val="24"/>
          <w:lang w:val="lv-LV"/>
        </w:rPr>
        <w:t xml:space="preserve">: </w:t>
      </w:r>
    </w:p>
    <w:p w14:paraId="7D2D54EA" w14:textId="1BF3E9A6" w:rsidR="00F66C9D" w:rsidRPr="00F66C9D" w:rsidRDefault="00F66C9D" w:rsidP="00F66C9D">
      <w:pPr>
        <w:spacing w:after="0" w:line="240" w:lineRule="auto"/>
        <w:jc w:val="both"/>
        <w:rPr>
          <w:rFonts w:ascii="Times New Roman" w:hAnsi="Times New Roman" w:cs="Times New Roman"/>
          <w:sz w:val="24"/>
          <w:szCs w:val="24"/>
          <w:lang w:val="lv-LV"/>
        </w:rPr>
      </w:pPr>
      <w:r w:rsidRPr="00F66C9D">
        <w:rPr>
          <w:rFonts w:ascii="Times New Roman" w:hAnsi="Times New Roman" w:cs="Times New Roman"/>
          <w:sz w:val="24"/>
          <w:szCs w:val="24"/>
          <w:lang w:val="lv-LV"/>
        </w:rPr>
        <w:t>– Stundu vērošana un analīze,</w:t>
      </w:r>
    </w:p>
    <w:p w14:paraId="4F1F8D1E" w14:textId="77777777" w:rsidR="00F66C9D" w:rsidRPr="00F66C9D" w:rsidRDefault="00F66C9D" w:rsidP="00F66C9D">
      <w:pPr>
        <w:spacing w:after="0" w:line="240" w:lineRule="auto"/>
        <w:jc w:val="both"/>
        <w:rPr>
          <w:rFonts w:ascii="Times New Roman" w:hAnsi="Times New Roman" w:cs="Times New Roman"/>
          <w:sz w:val="24"/>
          <w:szCs w:val="24"/>
          <w:lang w:val="lv-LV"/>
        </w:rPr>
      </w:pPr>
      <w:r w:rsidRPr="00F66C9D">
        <w:rPr>
          <w:rFonts w:ascii="Times New Roman" w:hAnsi="Times New Roman" w:cs="Times New Roman"/>
          <w:sz w:val="24"/>
          <w:szCs w:val="24"/>
          <w:lang w:val="lv-LV"/>
        </w:rPr>
        <w:t>– Skolēnu aptaujas par mācīšanos un motivāciju,</w:t>
      </w:r>
    </w:p>
    <w:p w14:paraId="08759856" w14:textId="77777777" w:rsidR="00F66C9D" w:rsidRPr="00F66C9D" w:rsidRDefault="00F66C9D" w:rsidP="00F66C9D">
      <w:pPr>
        <w:spacing w:after="0" w:line="240" w:lineRule="auto"/>
        <w:jc w:val="both"/>
        <w:rPr>
          <w:rFonts w:ascii="Times New Roman" w:hAnsi="Times New Roman" w:cs="Times New Roman"/>
          <w:sz w:val="24"/>
          <w:szCs w:val="24"/>
          <w:lang w:val="lv-LV"/>
        </w:rPr>
      </w:pPr>
      <w:r w:rsidRPr="00F66C9D">
        <w:rPr>
          <w:rFonts w:ascii="Times New Roman" w:hAnsi="Times New Roman" w:cs="Times New Roman"/>
          <w:sz w:val="24"/>
          <w:szCs w:val="24"/>
          <w:lang w:val="lv-LV"/>
        </w:rPr>
        <w:t>– Pedagogu pašvērtējuma anketa,</w:t>
      </w:r>
    </w:p>
    <w:p w14:paraId="3D81850F" w14:textId="2261C5F4" w:rsidR="00696E81" w:rsidRPr="00D67C3E" w:rsidRDefault="00F66C9D" w:rsidP="00F66C9D">
      <w:pPr>
        <w:spacing w:after="0" w:line="240" w:lineRule="auto"/>
        <w:jc w:val="both"/>
        <w:rPr>
          <w:rFonts w:ascii="Times New Roman" w:hAnsi="Times New Roman" w:cs="Times New Roman"/>
          <w:sz w:val="24"/>
          <w:szCs w:val="24"/>
          <w:lang w:val="lv-LV"/>
        </w:rPr>
      </w:pPr>
      <w:r w:rsidRPr="00F66C9D">
        <w:rPr>
          <w:rFonts w:ascii="Times New Roman" w:hAnsi="Times New Roman" w:cs="Times New Roman"/>
          <w:sz w:val="24"/>
          <w:szCs w:val="24"/>
          <w:lang w:val="lv-LV"/>
        </w:rPr>
        <w:t>– E-klases datu analīze un skolēnu sasniegumu salīdzinājums ar iepriekšējiem gadiem.</w:t>
      </w:r>
    </w:p>
    <w:p w14:paraId="29BE0010" w14:textId="77777777" w:rsidR="00B22677" w:rsidRDefault="00B22677" w:rsidP="00B22677">
      <w:pPr>
        <w:spacing w:after="0" w:line="240" w:lineRule="auto"/>
        <w:jc w:val="both"/>
        <w:rPr>
          <w:rFonts w:ascii="Times New Roman" w:hAnsi="Times New Roman" w:cs="Times New Roman"/>
          <w:sz w:val="24"/>
          <w:szCs w:val="24"/>
          <w:lang w:val="lv-LV"/>
        </w:rPr>
      </w:pPr>
    </w:p>
    <w:p w14:paraId="79153A7A" w14:textId="6AF1CCD8" w:rsidR="00B22677" w:rsidRDefault="00B22677" w:rsidP="00B22677">
      <w:pPr>
        <w:pStyle w:val="Sarakstarindkopa"/>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sidRPr="007C6BF6">
        <w:rPr>
          <w:rFonts w:ascii="Times New Roman" w:hAnsi="Times New Roman" w:cs="Times New Roman"/>
          <w:b/>
          <w:sz w:val="24"/>
          <w:szCs w:val="24"/>
          <w:lang w:val="lv-LV"/>
        </w:rPr>
        <w:t>“</w:t>
      </w:r>
      <w:r w:rsidR="00BC2065">
        <w:rPr>
          <w:rFonts w:ascii="Times New Roman" w:hAnsi="Times New Roman" w:cs="Times New Roman"/>
          <w:b/>
          <w:sz w:val="24"/>
          <w:szCs w:val="24"/>
          <w:lang w:val="lv-LV"/>
        </w:rPr>
        <w:t>Vienlīdzība un iekļaušana</w:t>
      </w:r>
      <w:r w:rsidRPr="007C6BF6">
        <w:rPr>
          <w:rFonts w:ascii="Times New Roman" w:hAnsi="Times New Roman" w:cs="Times New Roman"/>
          <w:b/>
          <w:sz w:val="24"/>
          <w:szCs w:val="24"/>
          <w:lang w:val="lv-LV"/>
        </w:rPr>
        <w:t xml:space="preserve">” </w:t>
      </w:r>
      <w:r w:rsidRPr="00446618">
        <w:rPr>
          <w:rFonts w:ascii="Times New Roman" w:hAnsi="Times New Roman" w:cs="Times New Roman"/>
          <w:sz w:val="24"/>
          <w:szCs w:val="24"/>
          <w:lang w:val="lv-LV"/>
        </w:rPr>
        <w:t>stiprās puses un turpmāk</w:t>
      </w:r>
      <w:r w:rsidR="003D28D3">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3E716444" w14:textId="77777777" w:rsidR="00B22677"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9923" w:type="dxa"/>
        <w:tblInd w:w="-5" w:type="dxa"/>
        <w:tblLook w:val="04A0" w:firstRow="1" w:lastRow="0" w:firstColumn="1" w:lastColumn="0" w:noHBand="0" w:noVBand="1"/>
      </w:tblPr>
      <w:tblGrid>
        <w:gridCol w:w="5103"/>
        <w:gridCol w:w="4820"/>
      </w:tblGrid>
      <w:tr w:rsidR="00B22677" w14:paraId="1C95D478" w14:textId="77777777" w:rsidTr="00F66C9D">
        <w:tc>
          <w:tcPr>
            <w:tcW w:w="5103" w:type="dxa"/>
          </w:tcPr>
          <w:p w14:paraId="1F20479E" w14:textId="77777777" w:rsidR="00B22677" w:rsidRPr="0095033A" w:rsidRDefault="00B22677" w:rsidP="002045E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820" w:type="dxa"/>
          </w:tcPr>
          <w:p w14:paraId="346833BE" w14:textId="77777777" w:rsidR="00B22677" w:rsidRPr="0095033A" w:rsidRDefault="00B22677" w:rsidP="002045E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B22677" w:rsidRPr="001846A1" w14:paraId="76FF9650" w14:textId="77777777" w:rsidTr="00F66C9D">
        <w:tc>
          <w:tcPr>
            <w:tcW w:w="5103" w:type="dxa"/>
          </w:tcPr>
          <w:p w14:paraId="3B04CE45" w14:textId="5D647B60" w:rsidR="00B22677" w:rsidRPr="00F66C9D" w:rsidRDefault="00F66C9D" w:rsidP="002045E7">
            <w:pPr>
              <w:pStyle w:val="Sarakstarindkopa"/>
              <w:ind w:left="0"/>
              <w:jc w:val="both"/>
              <w:rPr>
                <w:rFonts w:ascii="Times New Roman" w:eastAsia="Times New Roman" w:hAnsi="Times New Roman" w:cs="Times New Roman"/>
                <w:color w:val="414142"/>
                <w:sz w:val="24"/>
                <w:szCs w:val="24"/>
                <w:lang w:val="lv-LV"/>
              </w:rPr>
            </w:pPr>
            <w:proofErr w:type="spellStart"/>
            <w:r w:rsidRPr="00F66C9D">
              <w:rPr>
                <w:rFonts w:ascii="Times New Roman" w:hAnsi="Times New Roman" w:cs="Times New Roman"/>
                <w:sz w:val="24"/>
                <w:szCs w:val="24"/>
              </w:rPr>
              <w:t>Skolā</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darbojas</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atbalsta</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komanda</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psihologs</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logopēds</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bibliotekārs</w:t>
            </w:r>
            <w:proofErr w:type="spellEnd"/>
            <w:r w:rsidRPr="00F66C9D">
              <w:rPr>
                <w:rFonts w:ascii="Times New Roman" w:hAnsi="Times New Roman" w:cs="Times New Roman"/>
                <w:sz w:val="24"/>
                <w:szCs w:val="24"/>
              </w:rPr>
              <w:t xml:space="preserve">), kas </w:t>
            </w:r>
            <w:proofErr w:type="spellStart"/>
            <w:r w:rsidRPr="00F66C9D">
              <w:rPr>
                <w:rFonts w:ascii="Times New Roman" w:hAnsi="Times New Roman" w:cs="Times New Roman"/>
                <w:sz w:val="24"/>
                <w:szCs w:val="24"/>
              </w:rPr>
              <w:t>nodrošina</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mērķtiecīgu</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palīdzību</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skolēniem</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ar</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dažādām</w:t>
            </w:r>
            <w:proofErr w:type="spellEnd"/>
            <w:r w:rsidRPr="00F66C9D">
              <w:rPr>
                <w:rFonts w:ascii="Times New Roman" w:hAnsi="Times New Roman" w:cs="Times New Roman"/>
                <w:sz w:val="24"/>
                <w:szCs w:val="24"/>
              </w:rPr>
              <w:t xml:space="preserve"> </w:t>
            </w:r>
            <w:proofErr w:type="spellStart"/>
            <w:r w:rsidRPr="00F66C9D">
              <w:rPr>
                <w:rFonts w:ascii="Times New Roman" w:hAnsi="Times New Roman" w:cs="Times New Roman"/>
                <w:sz w:val="24"/>
                <w:szCs w:val="24"/>
              </w:rPr>
              <w:t>vajadzībām</w:t>
            </w:r>
            <w:proofErr w:type="spellEnd"/>
            <w:r w:rsidRPr="00F66C9D">
              <w:rPr>
                <w:rFonts w:ascii="Times New Roman" w:hAnsi="Times New Roman" w:cs="Times New Roman"/>
                <w:sz w:val="24"/>
                <w:szCs w:val="24"/>
              </w:rPr>
              <w:t>.</w:t>
            </w:r>
          </w:p>
        </w:tc>
        <w:tc>
          <w:tcPr>
            <w:tcW w:w="4820" w:type="dxa"/>
          </w:tcPr>
          <w:p w14:paraId="4269FC44" w14:textId="3E17A380" w:rsidR="00B22677" w:rsidRPr="00F66C9D" w:rsidRDefault="00F66C9D" w:rsidP="002045E7">
            <w:pPr>
              <w:pStyle w:val="Sarakstarindkopa"/>
              <w:ind w:left="0"/>
              <w:jc w:val="both"/>
              <w:rPr>
                <w:rFonts w:ascii="Times New Roman" w:eastAsia="Times New Roman" w:hAnsi="Times New Roman" w:cs="Times New Roman"/>
                <w:color w:val="414142"/>
                <w:sz w:val="24"/>
                <w:szCs w:val="24"/>
                <w:lang w:val="lv-LV"/>
              </w:rPr>
            </w:pPr>
            <w:r w:rsidRPr="00060F8C">
              <w:rPr>
                <w:rFonts w:ascii="Times New Roman" w:hAnsi="Times New Roman" w:cs="Times New Roman"/>
                <w:sz w:val="24"/>
                <w:szCs w:val="24"/>
                <w:lang w:val="lv-LV"/>
              </w:rPr>
              <w:t>Turpināt pilnveidot individuālo atbalsta plānu izstrādi un ieviešanu skolēniem ar mācīšanās grūtībām.</w:t>
            </w:r>
          </w:p>
        </w:tc>
      </w:tr>
      <w:tr w:rsidR="00B22677" w:rsidRPr="001846A1" w14:paraId="4074C27B" w14:textId="77777777" w:rsidTr="00F66C9D">
        <w:tc>
          <w:tcPr>
            <w:tcW w:w="5103" w:type="dxa"/>
          </w:tcPr>
          <w:p w14:paraId="6C13A7F2" w14:textId="413CE8B7" w:rsidR="00B22677" w:rsidRPr="00F66C9D" w:rsidRDefault="00F66C9D" w:rsidP="002045E7">
            <w:pPr>
              <w:pStyle w:val="Sarakstarindkopa"/>
              <w:ind w:left="0"/>
              <w:jc w:val="both"/>
              <w:rPr>
                <w:rFonts w:ascii="Times New Roman" w:eastAsia="Times New Roman" w:hAnsi="Times New Roman" w:cs="Times New Roman"/>
                <w:color w:val="414142"/>
                <w:sz w:val="24"/>
                <w:szCs w:val="24"/>
                <w:lang w:val="lv-LV"/>
              </w:rPr>
            </w:pPr>
            <w:r w:rsidRPr="00060F8C">
              <w:rPr>
                <w:rFonts w:ascii="Times New Roman" w:hAnsi="Times New Roman" w:cs="Times New Roman"/>
                <w:sz w:val="24"/>
                <w:szCs w:val="24"/>
                <w:lang w:val="lv-LV"/>
              </w:rPr>
              <w:t>Skolā notiek sociāli emocionālās mācīšanās (SEL) stundu cikls, kas veicina empātiju, sadarbību un pašregulāciju.</w:t>
            </w:r>
          </w:p>
        </w:tc>
        <w:tc>
          <w:tcPr>
            <w:tcW w:w="4820" w:type="dxa"/>
          </w:tcPr>
          <w:p w14:paraId="491EDF99" w14:textId="23F0C074" w:rsidR="00B22677" w:rsidRPr="00F66C9D" w:rsidRDefault="00B22677" w:rsidP="002045E7">
            <w:pPr>
              <w:pStyle w:val="Sarakstarindkopa"/>
              <w:ind w:left="0"/>
              <w:jc w:val="both"/>
              <w:rPr>
                <w:rFonts w:ascii="Times New Roman" w:eastAsia="Times New Roman" w:hAnsi="Times New Roman" w:cs="Times New Roman"/>
                <w:color w:val="414142"/>
                <w:sz w:val="24"/>
                <w:szCs w:val="24"/>
                <w:lang w:val="lv-LV"/>
              </w:rPr>
            </w:pPr>
          </w:p>
        </w:tc>
      </w:tr>
    </w:tbl>
    <w:p w14:paraId="0CA57A28" w14:textId="77777777" w:rsidR="00AD2132" w:rsidRDefault="00AD2132" w:rsidP="00AD2132">
      <w:pPr>
        <w:spacing w:after="0" w:line="240" w:lineRule="auto"/>
        <w:jc w:val="both"/>
        <w:rPr>
          <w:rFonts w:ascii="Times New Roman" w:hAnsi="Times New Roman" w:cs="Times New Roman"/>
          <w:sz w:val="24"/>
          <w:szCs w:val="24"/>
          <w:lang w:val="lv-LV"/>
        </w:rPr>
      </w:pPr>
    </w:p>
    <w:p w14:paraId="4E6181E2" w14:textId="67438F49" w:rsidR="00AD2132" w:rsidRDefault="00AD2132" w:rsidP="00AD2132">
      <w:pPr>
        <w:spacing w:after="0" w:line="240" w:lineRule="auto"/>
        <w:jc w:val="both"/>
        <w:rPr>
          <w:rFonts w:ascii="Times New Roman" w:hAnsi="Times New Roman" w:cs="Times New Roman"/>
          <w:sz w:val="24"/>
          <w:szCs w:val="24"/>
          <w:lang w:val="lv-LV"/>
        </w:rPr>
      </w:pPr>
      <w:proofErr w:type="spellStart"/>
      <w:r>
        <w:rPr>
          <w:rFonts w:ascii="Times New Roman" w:hAnsi="Times New Roman" w:cs="Times New Roman"/>
          <w:sz w:val="24"/>
          <w:szCs w:val="24"/>
          <w:lang w:val="lv-LV"/>
        </w:rPr>
        <w:t>Pašvērtēšanā</w:t>
      </w:r>
      <w:proofErr w:type="spellEnd"/>
      <w:r>
        <w:rPr>
          <w:rFonts w:ascii="Times New Roman" w:hAnsi="Times New Roman" w:cs="Times New Roman"/>
          <w:sz w:val="24"/>
          <w:szCs w:val="24"/>
          <w:lang w:val="lv-LV"/>
        </w:rPr>
        <w:t xml:space="preserve"> izmantotās metodes : </w:t>
      </w:r>
    </w:p>
    <w:p w14:paraId="36C0BDB6" w14:textId="77777777" w:rsidR="00F66C9D" w:rsidRPr="00F66C9D" w:rsidRDefault="00F66C9D" w:rsidP="00F66C9D">
      <w:pPr>
        <w:spacing w:after="0" w:line="240" w:lineRule="auto"/>
        <w:jc w:val="both"/>
        <w:rPr>
          <w:rFonts w:ascii="Times New Roman" w:hAnsi="Times New Roman" w:cs="Times New Roman"/>
          <w:sz w:val="24"/>
          <w:szCs w:val="24"/>
          <w:lang w:val="lv-LV"/>
        </w:rPr>
      </w:pPr>
      <w:r w:rsidRPr="00F66C9D">
        <w:rPr>
          <w:rFonts w:ascii="Times New Roman" w:hAnsi="Times New Roman" w:cs="Times New Roman"/>
          <w:sz w:val="24"/>
          <w:szCs w:val="24"/>
          <w:lang w:val="lv-LV"/>
        </w:rPr>
        <w:t>– Pedagogu darba vērtējums un refleksija,</w:t>
      </w:r>
    </w:p>
    <w:p w14:paraId="1B3ACE21" w14:textId="77777777" w:rsidR="00F66C9D" w:rsidRPr="00F66C9D" w:rsidRDefault="00F66C9D" w:rsidP="00F66C9D">
      <w:pPr>
        <w:spacing w:after="0" w:line="240" w:lineRule="auto"/>
        <w:jc w:val="both"/>
        <w:rPr>
          <w:rFonts w:ascii="Times New Roman" w:hAnsi="Times New Roman" w:cs="Times New Roman"/>
          <w:sz w:val="24"/>
          <w:szCs w:val="24"/>
          <w:lang w:val="lv-LV"/>
        </w:rPr>
      </w:pPr>
      <w:r w:rsidRPr="00F66C9D">
        <w:rPr>
          <w:rFonts w:ascii="Times New Roman" w:hAnsi="Times New Roman" w:cs="Times New Roman"/>
          <w:sz w:val="24"/>
          <w:szCs w:val="24"/>
          <w:lang w:val="lv-LV"/>
        </w:rPr>
        <w:t>– Atbalsta komandas sanāksmju protokolu analīze,</w:t>
      </w:r>
    </w:p>
    <w:p w14:paraId="25DCDBA2" w14:textId="3A0287C1" w:rsidR="00F66C9D" w:rsidRPr="00D67C3E" w:rsidRDefault="00F66C9D" w:rsidP="00F66C9D">
      <w:pPr>
        <w:spacing w:after="0" w:line="240" w:lineRule="auto"/>
        <w:jc w:val="both"/>
        <w:rPr>
          <w:rFonts w:ascii="Times New Roman" w:hAnsi="Times New Roman" w:cs="Times New Roman"/>
          <w:sz w:val="24"/>
          <w:szCs w:val="24"/>
          <w:lang w:val="lv-LV"/>
        </w:rPr>
      </w:pPr>
      <w:r w:rsidRPr="00F66C9D">
        <w:rPr>
          <w:rFonts w:ascii="Times New Roman" w:hAnsi="Times New Roman" w:cs="Times New Roman"/>
          <w:sz w:val="24"/>
          <w:szCs w:val="24"/>
          <w:lang w:val="lv-LV"/>
        </w:rPr>
        <w:t xml:space="preserve">– Audzināšanas darba </w:t>
      </w:r>
      <w:proofErr w:type="spellStart"/>
      <w:r w:rsidRPr="00F66C9D">
        <w:rPr>
          <w:rFonts w:ascii="Times New Roman" w:hAnsi="Times New Roman" w:cs="Times New Roman"/>
          <w:sz w:val="24"/>
          <w:szCs w:val="24"/>
          <w:lang w:val="lv-LV"/>
        </w:rPr>
        <w:t>izvērtējums</w:t>
      </w:r>
      <w:proofErr w:type="spellEnd"/>
      <w:r w:rsidRPr="00F66C9D">
        <w:rPr>
          <w:rFonts w:ascii="Times New Roman" w:hAnsi="Times New Roman" w:cs="Times New Roman"/>
          <w:sz w:val="24"/>
          <w:szCs w:val="24"/>
          <w:lang w:val="lv-LV"/>
        </w:rPr>
        <w:t>.</w:t>
      </w:r>
    </w:p>
    <w:p w14:paraId="1B7E826B" w14:textId="77777777" w:rsidR="00B22677" w:rsidRDefault="00B22677" w:rsidP="00B22677">
      <w:pPr>
        <w:spacing w:after="0" w:line="240" w:lineRule="auto"/>
        <w:jc w:val="both"/>
        <w:rPr>
          <w:rFonts w:ascii="Times New Roman" w:hAnsi="Times New Roman" w:cs="Times New Roman"/>
          <w:sz w:val="24"/>
          <w:szCs w:val="24"/>
          <w:lang w:val="lv-LV"/>
        </w:rPr>
      </w:pPr>
    </w:p>
    <w:p w14:paraId="5F5E0BC6" w14:textId="7EE04792" w:rsidR="00B22677" w:rsidRDefault="00B22677" w:rsidP="00B22677">
      <w:pPr>
        <w:pStyle w:val="Sarakstarindkopa"/>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sidRPr="007C6BF6">
        <w:rPr>
          <w:rFonts w:ascii="Times New Roman" w:hAnsi="Times New Roman" w:cs="Times New Roman"/>
          <w:b/>
          <w:sz w:val="24"/>
          <w:szCs w:val="24"/>
          <w:lang w:val="lv-LV"/>
        </w:rPr>
        <w:t>“</w:t>
      </w:r>
      <w:r w:rsidR="00BC2065">
        <w:rPr>
          <w:rFonts w:ascii="Times New Roman" w:hAnsi="Times New Roman" w:cs="Times New Roman"/>
          <w:b/>
          <w:sz w:val="24"/>
          <w:szCs w:val="24"/>
          <w:lang w:val="lv-LV"/>
        </w:rPr>
        <w:t>Pieejamība</w:t>
      </w:r>
      <w:r w:rsidRPr="007C6BF6">
        <w:rPr>
          <w:rFonts w:ascii="Times New Roman" w:hAnsi="Times New Roman" w:cs="Times New Roman"/>
          <w:b/>
          <w:sz w:val="24"/>
          <w:szCs w:val="24"/>
          <w:lang w:val="lv-LV"/>
        </w:rPr>
        <w:t>”</w:t>
      </w:r>
      <w:r w:rsidRPr="00446618">
        <w:rPr>
          <w:rFonts w:ascii="Times New Roman" w:hAnsi="Times New Roman" w:cs="Times New Roman"/>
          <w:sz w:val="24"/>
          <w:szCs w:val="24"/>
          <w:lang w:val="lv-LV"/>
        </w:rPr>
        <w:t xml:space="preserve"> stiprās puses un turpmāk</w:t>
      </w:r>
      <w:r w:rsidR="003D28D3">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35F6A105" w14:textId="77777777" w:rsidR="00B22677"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9923" w:type="dxa"/>
        <w:tblInd w:w="-5" w:type="dxa"/>
        <w:tblLook w:val="04A0" w:firstRow="1" w:lastRow="0" w:firstColumn="1" w:lastColumn="0" w:noHBand="0" w:noVBand="1"/>
      </w:tblPr>
      <w:tblGrid>
        <w:gridCol w:w="5103"/>
        <w:gridCol w:w="4820"/>
      </w:tblGrid>
      <w:tr w:rsidR="00B22677" w14:paraId="0178D7E5" w14:textId="77777777" w:rsidTr="00E87B35">
        <w:tc>
          <w:tcPr>
            <w:tcW w:w="5103" w:type="dxa"/>
          </w:tcPr>
          <w:p w14:paraId="518BFA7B" w14:textId="77777777" w:rsidR="00B22677" w:rsidRPr="0095033A" w:rsidRDefault="00B22677" w:rsidP="002045E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820" w:type="dxa"/>
          </w:tcPr>
          <w:p w14:paraId="02152D55" w14:textId="77777777" w:rsidR="00B22677" w:rsidRPr="0095033A" w:rsidRDefault="00B22677" w:rsidP="002045E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B22677" w:rsidRPr="001846A1" w14:paraId="78204885" w14:textId="77777777" w:rsidTr="00E87B35">
        <w:tc>
          <w:tcPr>
            <w:tcW w:w="5103" w:type="dxa"/>
          </w:tcPr>
          <w:p w14:paraId="13FF20A6" w14:textId="579E9B68" w:rsidR="00B22677" w:rsidRPr="00E87B35" w:rsidRDefault="00E87B35" w:rsidP="002045E7">
            <w:pPr>
              <w:pStyle w:val="Sarakstarindkopa"/>
              <w:ind w:left="0"/>
              <w:jc w:val="both"/>
              <w:rPr>
                <w:rFonts w:ascii="Times New Roman" w:eastAsia="Times New Roman" w:hAnsi="Times New Roman" w:cs="Times New Roman"/>
                <w:color w:val="414142"/>
                <w:sz w:val="24"/>
                <w:szCs w:val="24"/>
                <w:lang w:val="lv-LV"/>
              </w:rPr>
            </w:pPr>
            <w:proofErr w:type="spellStart"/>
            <w:r w:rsidRPr="00E87B35">
              <w:rPr>
                <w:rFonts w:ascii="Times New Roman" w:hAnsi="Times New Roman" w:cs="Times New Roman"/>
                <w:sz w:val="24"/>
                <w:szCs w:val="24"/>
              </w:rPr>
              <w:t>Izglītība</w:t>
            </w:r>
            <w:proofErr w:type="spellEnd"/>
            <w:r w:rsidRPr="00E87B35">
              <w:rPr>
                <w:rFonts w:ascii="Times New Roman" w:hAnsi="Times New Roman" w:cs="Times New Roman"/>
                <w:sz w:val="24"/>
                <w:szCs w:val="24"/>
              </w:rPr>
              <w:t xml:space="preserve"> </w:t>
            </w:r>
            <w:proofErr w:type="spellStart"/>
            <w:r w:rsidRPr="00E87B35">
              <w:rPr>
                <w:rFonts w:ascii="Times New Roman" w:hAnsi="Times New Roman" w:cs="Times New Roman"/>
                <w:sz w:val="24"/>
                <w:szCs w:val="24"/>
              </w:rPr>
              <w:t>pieejama</w:t>
            </w:r>
            <w:proofErr w:type="spellEnd"/>
            <w:r w:rsidRPr="00E87B35">
              <w:rPr>
                <w:rFonts w:ascii="Times New Roman" w:hAnsi="Times New Roman" w:cs="Times New Roman"/>
                <w:sz w:val="24"/>
                <w:szCs w:val="24"/>
              </w:rPr>
              <w:t xml:space="preserve"> </w:t>
            </w:r>
            <w:proofErr w:type="spellStart"/>
            <w:r w:rsidRPr="00E87B35">
              <w:rPr>
                <w:rFonts w:ascii="Times New Roman" w:hAnsi="Times New Roman" w:cs="Times New Roman"/>
                <w:sz w:val="24"/>
                <w:szCs w:val="24"/>
              </w:rPr>
              <w:t>visiem</w:t>
            </w:r>
            <w:proofErr w:type="spellEnd"/>
            <w:r w:rsidRPr="00E87B35">
              <w:rPr>
                <w:rFonts w:ascii="Times New Roman" w:hAnsi="Times New Roman" w:cs="Times New Roman"/>
                <w:sz w:val="24"/>
                <w:szCs w:val="24"/>
              </w:rPr>
              <w:t xml:space="preserve"> </w:t>
            </w:r>
            <w:proofErr w:type="spellStart"/>
            <w:r w:rsidRPr="00E87B35">
              <w:rPr>
                <w:rFonts w:ascii="Times New Roman" w:hAnsi="Times New Roman" w:cs="Times New Roman"/>
                <w:sz w:val="24"/>
                <w:szCs w:val="24"/>
              </w:rPr>
              <w:t>Ludzas</w:t>
            </w:r>
            <w:proofErr w:type="spellEnd"/>
            <w:r w:rsidRPr="00E87B35">
              <w:rPr>
                <w:rFonts w:ascii="Times New Roman" w:hAnsi="Times New Roman" w:cs="Times New Roman"/>
                <w:sz w:val="24"/>
                <w:szCs w:val="24"/>
              </w:rPr>
              <w:t xml:space="preserve"> </w:t>
            </w:r>
            <w:proofErr w:type="spellStart"/>
            <w:r w:rsidRPr="00E87B35">
              <w:rPr>
                <w:rFonts w:ascii="Times New Roman" w:hAnsi="Times New Roman" w:cs="Times New Roman"/>
                <w:sz w:val="24"/>
                <w:szCs w:val="24"/>
              </w:rPr>
              <w:t>novada</w:t>
            </w:r>
            <w:proofErr w:type="spellEnd"/>
            <w:r w:rsidRPr="00E87B35">
              <w:rPr>
                <w:rFonts w:ascii="Times New Roman" w:hAnsi="Times New Roman" w:cs="Times New Roman"/>
                <w:sz w:val="24"/>
                <w:szCs w:val="24"/>
              </w:rPr>
              <w:t xml:space="preserve"> </w:t>
            </w:r>
            <w:proofErr w:type="spellStart"/>
            <w:r w:rsidRPr="00E87B35">
              <w:rPr>
                <w:rFonts w:ascii="Times New Roman" w:hAnsi="Times New Roman" w:cs="Times New Roman"/>
                <w:sz w:val="24"/>
                <w:szCs w:val="24"/>
              </w:rPr>
              <w:t>bērniem</w:t>
            </w:r>
            <w:proofErr w:type="spellEnd"/>
            <w:r w:rsidRPr="00E87B35">
              <w:rPr>
                <w:rFonts w:ascii="Times New Roman" w:hAnsi="Times New Roman" w:cs="Times New Roman"/>
                <w:sz w:val="24"/>
                <w:szCs w:val="24"/>
              </w:rPr>
              <w:t xml:space="preserve"> bez </w:t>
            </w:r>
            <w:proofErr w:type="spellStart"/>
            <w:r w:rsidRPr="00E87B35">
              <w:rPr>
                <w:rFonts w:ascii="Times New Roman" w:hAnsi="Times New Roman" w:cs="Times New Roman"/>
                <w:sz w:val="24"/>
                <w:szCs w:val="24"/>
              </w:rPr>
              <w:t>šķēršļiem</w:t>
            </w:r>
            <w:proofErr w:type="spellEnd"/>
            <w:r w:rsidRPr="00E87B35">
              <w:rPr>
                <w:rFonts w:ascii="Times New Roman" w:hAnsi="Times New Roman" w:cs="Times New Roman"/>
                <w:sz w:val="24"/>
                <w:szCs w:val="24"/>
              </w:rPr>
              <w:t xml:space="preserve">; </w:t>
            </w:r>
            <w:proofErr w:type="spellStart"/>
            <w:r w:rsidRPr="00E87B35">
              <w:rPr>
                <w:rFonts w:ascii="Times New Roman" w:hAnsi="Times New Roman" w:cs="Times New Roman"/>
                <w:sz w:val="24"/>
                <w:szCs w:val="24"/>
              </w:rPr>
              <w:t>nodrošināts</w:t>
            </w:r>
            <w:proofErr w:type="spellEnd"/>
            <w:r w:rsidRPr="00E87B35">
              <w:rPr>
                <w:rFonts w:ascii="Times New Roman" w:hAnsi="Times New Roman" w:cs="Times New Roman"/>
                <w:sz w:val="24"/>
                <w:szCs w:val="24"/>
              </w:rPr>
              <w:t xml:space="preserve"> transports </w:t>
            </w:r>
            <w:proofErr w:type="spellStart"/>
            <w:r w:rsidRPr="00E87B35">
              <w:rPr>
                <w:rFonts w:ascii="Times New Roman" w:hAnsi="Times New Roman" w:cs="Times New Roman"/>
                <w:sz w:val="24"/>
                <w:szCs w:val="24"/>
              </w:rPr>
              <w:t>skolēnu</w:t>
            </w:r>
            <w:proofErr w:type="spellEnd"/>
            <w:r w:rsidRPr="00E87B35">
              <w:rPr>
                <w:rFonts w:ascii="Times New Roman" w:hAnsi="Times New Roman" w:cs="Times New Roman"/>
                <w:sz w:val="24"/>
                <w:szCs w:val="24"/>
              </w:rPr>
              <w:t xml:space="preserve"> </w:t>
            </w:r>
            <w:proofErr w:type="spellStart"/>
            <w:r w:rsidRPr="00E87B35">
              <w:rPr>
                <w:rFonts w:ascii="Times New Roman" w:hAnsi="Times New Roman" w:cs="Times New Roman"/>
                <w:sz w:val="24"/>
                <w:szCs w:val="24"/>
              </w:rPr>
              <w:t>nokļūšanai</w:t>
            </w:r>
            <w:proofErr w:type="spellEnd"/>
            <w:r w:rsidRPr="00E87B35">
              <w:rPr>
                <w:rFonts w:ascii="Times New Roman" w:hAnsi="Times New Roman" w:cs="Times New Roman"/>
                <w:sz w:val="24"/>
                <w:szCs w:val="24"/>
              </w:rPr>
              <w:t xml:space="preserve"> </w:t>
            </w:r>
            <w:proofErr w:type="spellStart"/>
            <w:r w:rsidRPr="00E87B35">
              <w:rPr>
                <w:rFonts w:ascii="Times New Roman" w:hAnsi="Times New Roman" w:cs="Times New Roman"/>
                <w:sz w:val="24"/>
                <w:szCs w:val="24"/>
              </w:rPr>
              <w:t>uz</w:t>
            </w:r>
            <w:proofErr w:type="spellEnd"/>
            <w:r w:rsidRPr="00E87B35">
              <w:rPr>
                <w:rFonts w:ascii="Times New Roman" w:hAnsi="Times New Roman" w:cs="Times New Roman"/>
                <w:sz w:val="24"/>
                <w:szCs w:val="24"/>
              </w:rPr>
              <w:t xml:space="preserve"> </w:t>
            </w:r>
            <w:proofErr w:type="spellStart"/>
            <w:r w:rsidRPr="00E87B35">
              <w:rPr>
                <w:rFonts w:ascii="Times New Roman" w:hAnsi="Times New Roman" w:cs="Times New Roman"/>
                <w:sz w:val="24"/>
                <w:szCs w:val="24"/>
              </w:rPr>
              <w:t>mācībām</w:t>
            </w:r>
            <w:proofErr w:type="spellEnd"/>
            <w:r w:rsidRPr="00E87B35">
              <w:rPr>
                <w:rFonts w:ascii="Times New Roman" w:hAnsi="Times New Roman" w:cs="Times New Roman"/>
                <w:sz w:val="24"/>
                <w:szCs w:val="24"/>
              </w:rPr>
              <w:t xml:space="preserve"> un </w:t>
            </w:r>
            <w:proofErr w:type="spellStart"/>
            <w:r w:rsidRPr="00E87B35">
              <w:rPr>
                <w:rFonts w:ascii="Times New Roman" w:hAnsi="Times New Roman" w:cs="Times New Roman"/>
                <w:sz w:val="24"/>
                <w:szCs w:val="24"/>
              </w:rPr>
              <w:t>atpakaļ</w:t>
            </w:r>
            <w:proofErr w:type="spellEnd"/>
            <w:r w:rsidRPr="00E87B35">
              <w:rPr>
                <w:rFonts w:ascii="Times New Roman" w:hAnsi="Times New Roman" w:cs="Times New Roman"/>
                <w:sz w:val="24"/>
                <w:szCs w:val="24"/>
              </w:rPr>
              <w:t>.</w:t>
            </w:r>
          </w:p>
        </w:tc>
        <w:tc>
          <w:tcPr>
            <w:tcW w:w="4820" w:type="dxa"/>
          </w:tcPr>
          <w:p w14:paraId="3D942A1C" w14:textId="65B84718" w:rsidR="00B22677" w:rsidRPr="00E87B35" w:rsidRDefault="00E87B35" w:rsidP="002045E7">
            <w:pPr>
              <w:pStyle w:val="Sarakstarindkopa"/>
              <w:ind w:left="0"/>
              <w:jc w:val="both"/>
              <w:rPr>
                <w:rFonts w:ascii="Times New Roman" w:eastAsia="Times New Roman" w:hAnsi="Times New Roman" w:cs="Times New Roman"/>
                <w:color w:val="414142"/>
                <w:sz w:val="24"/>
                <w:szCs w:val="24"/>
                <w:lang w:val="lv-LV"/>
              </w:rPr>
            </w:pPr>
            <w:r w:rsidRPr="00060F8C">
              <w:rPr>
                <w:rFonts w:ascii="Times New Roman" w:hAnsi="Times New Roman" w:cs="Times New Roman"/>
                <w:sz w:val="24"/>
                <w:szCs w:val="24"/>
                <w:lang w:val="lv-LV"/>
              </w:rPr>
              <w:t>Pilnveidot digitālās vides pieejamību visiem skolēniem, īpaši tiem, kam mājās trūkst resursu.</w:t>
            </w:r>
          </w:p>
        </w:tc>
      </w:tr>
      <w:tr w:rsidR="00B22677" w:rsidRPr="001846A1" w14:paraId="663B8105" w14:textId="77777777" w:rsidTr="00E87B35">
        <w:tc>
          <w:tcPr>
            <w:tcW w:w="5103" w:type="dxa"/>
          </w:tcPr>
          <w:p w14:paraId="098B0C42" w14:textId="3F6B49BA" w:rsidR="00B22677" w:rsidRPr="00E87B35" w:rsidRDefault="00E87B35" w:rsidP="002045E7">
            <w:pPr>
              <w:pStyle w:val="Sarakstarindkopa"/>
              <w:ind w:left="0"/>
              <w:jc w:val="both"/>
              <w:rPr>
                <w:rFonts w:ascii="Times New Roman" w:eastAsia="Times New Roman" w:hAnsi="Times New Roman" w:cs="Times New Roman"/>
                <w:color w:val="414142"/>
                <w:sz w:val="24"/>
                <w:szCs w:val="24"/>
                <w:lang w:val="lv-LV"/>
              </w:rPr>
            </w:pPr>
            <w:r w:rsidRPr="00060F8C">
              <w:rPr>
                <w:rFonts w:ascii="Times New Roman" w:hAnsi="Times New Roman" w:cs="Times New Roman"/>
                <w:sz w:val="24"/>
                <w:szCs w:val="24"/>
                <w:lang w:val="lv-LV"/>
              </w:rPr>
              <w:t>Mācību vide ir estētiska, droša un pielāgota bērnu vecumam un vajadzībām (telpu un instrumentu atjaunošana).</w:t>
            </w:r>
          </w:p>
        </w:tc>
        <w:tc>
          <w:tcPr>
            <w:tcW w:w="4820" w:type="dxa"/>
          </w:tcPr>
          <w:p w14:paraId="3661EFDB" w14:textId="4F0783B3" w:rsidR="00B22677" w:rsidRPr="00E87B35" w:rsidRDefault="00E87B35" w:rsidP="002045E7">
            <w:pPr>
              <w:pStyle w:val="Sarakstarindkopa"/>
              <w:ind w:left="0"/>
              <w:jc w:val="both"/>
              <w:rPr>
                <w:rFonts w:ascii="Times New Roman" w:eastAsia="Times New Roman" w:hAnsi="Times New Roman" w:cs="Times New Roman"/>
                <w:color w:val="414142"/>
                <w:sz w:val="24"/>
                <w:szCs w:val="24"/>
                <w:lang w:val="lv-LV"/>
              </w:rPr>
            </w:pPr>
            <w:r w:rsidRPr="00060F8C">
              <w:rPr>
                <w:rFonts w:ascii="Times New Roman" w:hAnsi="Times New Roman" w:cs="Times New Roman"/>
                <w:sz w:val="24"/>
                <w:szCs w:val="24"/>
                <w:lang w:val="lv-LV"/>
              </w:rPr>
              <w:t>Turpināt telpu tehnisko uzlabošanu – mūzikas instrumentu atjaunošanu un ergonomisku aprīkojumu klasēs.</w:t>
            </w:r>
          </w:p>
        </w:tc>
      </w:tr>
      <w:tr w:rsidR="00B22677" w:rsidRPr="001846A1" w14:paraId="39975AB1" w14:textId="77777777" w:rsidTr="00E87B35">
        <w:tc>
          <w:tcPr>
            <w:tcW w:w="5103" w:type="dxa"/>
          </w:tcPr>
          <w:p w14:paraId="13D17C34" w14:textId="09AEA624" w:rsidR="00B22677" w:rsidRPr="00E87B35" w:rsidRDefault="00E87B35" w:rsidP="002045E7">
            <w:pPr>
              <w:pStyle w:val="Sarakstarindkopa"/>
              <w:ind w:left="0"/>
              <w:jc w:val="both"/>
              <w:rPr>
                <w:rFonts w:ascii="Times New Roman" w:eastAsia="Times New Roman" w:hAnsi="Times New Roman" w:cs="Times New Roman"/>
                <w:color w:val="414142"/>
                <w:sz w:val="24"/>
                <w:szCs w:val="24"/>
                <w:lang w:val="lv-LV"/>
              </w:rPr>
            </w:pPr>
            <w:r w:rsidRPr="00060F8C">
              <w:rPr>
                <w:rFonts w:ascii="Times New Roman" w:hAnsi="Times New Roman" w:cs="Times New Roman"/>
                <w:sz w:val="24"/>
                <w:szCs w:val="24"/>
                <w:lang w:val="lv-LV"/>
              </w:rPr>
              <w:t>Nodrošināts piekļuves atbalsts digitālajai mācību videi (E-klase, digitālie resursi, ierakstu platformas).</w:t>
            </w:r>
          </w:p>
        </w:tc>
        <w:tc>
          <w:tcPr>
            <w:tcW w:w="4820" w:type="dxa"/>
          </w:tcPr>
          <w:p w14:paraId="66969322" w14:textId="043DDCBD" w:rsidR="00B22677" w:rsidRPr="00E87B35" w:rsidRDefault="00E87B35" w:rsidP="002045E7">
            <w:pPr>
              <w:pStyle w:val="Sarakstarindkopa"/>
              <w:ind w:left="0"/>
              <w:jc w:val="both"/>
              <w:rPr>
                <w:rFonts w:ascii="Times New Roman" w:eastAsia="Times New Roman" w:hAnsi="Times New Roman" w:cs="Times New Roman"/>
                <w:color w:val="414142"/>
                <w:sz w:val="24"/>
                <w:szCs w:val="24"/>
                <w:lang w:val="lv-LV"/>
              </w:rPr>
            </w:pPr>
            <w:r w:rsidRPr="00060F8C">
              <w:rPr>
                <w:rFonts w:ascii="Times New Roman" w:hAnsi="Times New Roman" w:cs="Times New Roman"/>
                <w:sz w:val="24"/>
                <w:szCs w:val="24"/>
                <w:lang w:val="lv-LV"/>
              </w:rPr>
              <w:t>Nodrošināt līdzvērtīgu iespēju piedalīties projektos un pasākumos skolēniem ar dažādiem sociālekonomiskiem apstākļiem.</w:t>
            </w:r>
          </w:p>
        </w:tc>
      </w:tr>
      <w:tr w:rsidR="00B22677" w:rsidRPr="001846A1" w14:paraId="452985B0" w14:textId="77777777" w:rsidTr="00E87B35">
        <w:tc>
          <w:tcPr>
            <w:tcW w:w="5103" w:type="dxa"/>
          </w:tcPr>
          <w:p w14:paraId="7E7EFBE2" w14:textId="2B79D212" w:rsidR="00B22677" w:rsidRPr="00E87B35" w:rsidRDefault="00E87B35" w:rsidP="002045E7">
            <w:pPr>
              <w:pStyle w:val="Sarakstarindkopa"/>
              <w:ind w:left="0"/>
              <w:jc w:val="both"/>
              <w:rPr>
                <w:rFonts w:ascii="Times New Roman" w:eastAsia="Times New Roman" w:hAnsi="Times New Roman" w:cs="Times New Roman"/>
                <w:color w:val="414142"/>
                <w:sz w:val="24"/>
                <w:szCs w:val="24"/>
                <w:lang w:val="lv-LV"/>
              </w:rPr>
            </w:pPr>
            <w:r w:rsidRPr="00060F8C">
              <w:rPr>
                <w:rFonts w:ascii="Times New Roman" w:hAnsi="Times New Roman" w:cs="Times New Roman"/>
                <w:sz w:val="24"/>
                <w:szCs w:val="24"/>
                <w:lang w:val="lv-LV"/>
              </w:rPr>
              <w:t xml:space="preserve">Skola īsteno daudzveidīgas </w:t>
            </w:r>
            <w:proofErr w:type="spellStart"/>
            <w:r w:rsidRPr="00060F8C">
              <w:rPr>
                <w:rFonts w:ascii="Times New Roman" w:hAnsi="Times New Roman" w:cs="Times New Roman"/>
                <w:sz w:val="24"/>
                <w:szCs w:val="24"/>
                <w:lang w:val="lv-LV"/>
              </w:rPr>
              <w:t>ārpusstundu</w:t>
            </w:r>
            <w:proofErr w:type="spellEnd"/>
            <w:r w:rsidRPr="00060F8C">
              <w:rPr>
                <w:rFonts w:ascii="Times New Roman" w:hAnsi="Times New Roman" w:cs="Times New Roman"/>
                <w:sz w:val="24"/>
                <w:szCs w:val="24"/>
                <w:lang w:val="lv-LV"/>
              </w:rPr>
              <w:t xml:space="preserve"> un interešu izglītības programmas (orķestris, deju kolektīvs, ansambļi).</w:t>
            </w:r>
          </w:p>
        </w:tc>
        <w:tc>
          <w:tcPr>
            <w:tcW w:w="4820" w:type="dxa"/>
          </w:tcPr>
          <w:p w14:paraId="68920728" w14:textId="4DA54078" w:rsidR="00B22677" w:rsidRPr="00E87B35" w:rsidRDefault="00E87B35" w:rsidP="002045E7">
            <w:pPr>
              <w:pStyle w:val="Sarakstarindkopa"/>
              <w:ind w:left="0"/>
              <w:jc w:val="both"/>
              <w:rPr>
                <w:rFonts w:ascii="Times New Roman" w:eastAsia="Times New Roman" w:hAnsi="Times New Roman" w:cs="Times New Roman"/>
                <w:color w:val="414142"/>
                <w:sz w:val="24"/>
                <w:szCs w:val="24"/>
                <w:lang w:val="lv-LV"/>
              </w:rPr>
            </w:pPr>
            <w:r w:rsidRPr="00060F8C">
              <w:rPr>
                <w:rFonts w:ascii="Times New Roman" w:hAnsi="Times New Roman" w:cs="Times New Roman"/>
                <w:sz w:val="24"/>
                <w:szCs w:val="24"/>
                <w:lang w:val="lv-LV"/>
              </w:rPr>
              <w:t>Stiprināt komunikācijas kanālus ar vecākiem par izglītības resursu pieejamību un atbalsta mehānismiem.</w:t>
            </w:r>
          </w:p>
        </w:tc>
      </w:tr>
    </w:tbl>
    <w:p w14:paraId="58E8F3E0" w14:textId="77777777" w:rsidR="00AD2132" w:rsidRDefault="00AD2132" w:rsidP="00AD2132">
      <w:pPr>
        <w:spacing w:after="0" w:line="240" w:lineRule="auto"/>
        <w:jc w:val="both"/>
        <w:rPr>
          <w:rFonts w:ascii="Times New Roman" w:hAnsi="Times New Roman" w:cs="Times New Roman"/>
          <w:sz w:val="24"/>
          <w:szCs w:val="24"/>
          <w:lang w:val="lv-LV"/>
        </w:rPr>
      </w:pPr>
    </w:p>
    <w:p w14:paraId="0DC0AA26" w14:textId="6DF3E002" w:rsidR="00AD2132" w:rsidRDefault="00AD2132" w:rsidP="00AD2132">
      <w:pPr>
        <w:spacing w:after="0" w:line="240" w:lineRule="auto"/>
        <w:jc w:val="both"/>
        <w:rPr>
          <w:rFonts w:ascii="Times New Roman" w:hAnsi="Times New Roman" w:cs="Times New Roman"/>
          <w:sz w:val="24"/>
          <w:szCs w:val="24"/>
          <w:lang w:val="lv-LV"/>
        </w:rPr>
      </w:pPr>
      <w:proofErr w:type="spellStart"/>
      <w:r>
        <w:rPr>
          <w:rFonts w:ascii="Times New Roman" w:hAnsi="Times New Roman" w:cs="Times New Roman"/>
          <w:sz w:val="24"/>
          <w:szCs w:val="24"/>
          <w:lang w:val="lv-LV"/>
        </w:rPr>
        <w:t>Pašvērtēšanā</w:t>
      </w:r>
      <w:proofErr w:type="spellEnd"/>
      <w:r>
        <w:rPr>
          <w:rFonts w:ascii="Times New Roman" w:hAnsi="Times New Roman" w:cs="Times New Roman"/>
          <w:sz w:val="24"/>
          <w:szCs w:val="24"/>
          <w:lang w:val="lv-LV"/>
        </w:rPr>
        <w:t xml:space="preserve"> izmantotās metodes : </w:t>
      </w:r>
    </w:p>
    <w:p w14:paraId="4DB99B88" w14:textId="77777777" w:rsidR="00E87B35" w:rsidRPr="00E87B35" w:rsidRDefault="00E87B35" w:rsidP="00E87B35">
      <w:pPr>
        <w:spacing w:after="0" w:line="240" w:lineRule="auto"/>
        <w:jc w:val="both"/>
        <w:rPr>
          <w:rFonts w:ascii="Times New Roman" w:hAnsi="Times New Roman" w:cs="Times New Roman"/>
          <w:sz w:val="24"/>
          <w:szCs w:val="24"/>
          <w:lang w:val="lv-LV"/>
        </w:rPr>
      </w:pPr>
      <w:r w:rsidRPr="00E87B35">
        <w:rPr>
          <w:rFonts w:ascii="Times New Roman" w:hAnsi="Times New Roman" w:cs="Times New Roman"/>
          <w:sz w:val="24"/>
          <w:szCs w:val="24"/>
          <w:lang w:val="lv-LV"/>
        </w:rPr>
        <w:t xml:space="preserve">– Skolas infrastruktūras un resursu </w:t>
      </w:r>
      <w:proofErr w:type="spellStart"/>
      <w:r w:rsidRPr="00E87B35">
        <w:rPr>
          <w:rFonts w:ascii="Times New Roman" w:hAnsi="Times New Roman" w:cs="Times New Roman"/>
          <w:sz w:val="24"/>
          <w:szCs w:val="24"/>
          <w:lang w:val="lv-LV"/>
        </w:rPr>
        <w:t>izvērtējums</w:t>
      </w:r>
      <w:proofErr w:type="spellEnd"/>
      <w:r w:rsidRPr="00E87B35">
        <w:rPr>
          <w:rFonts w:ascii="Times New Roman" w:hAnsi="Times New Roman" w:cs="Times New Roman"/>
          <w:sz w:val="24"/>
          <w:szCs w:val="24"/>
          <w:lang w:val="lv-LV"/>
        </w:rPr>
        <w:t>,</w:t>
      </w:r>
    </w:p>
    <w:p w14:paraId="18B55D52" w14:textId="77777777" w:rsidR="00E87B35" w:rsidRPr="00E87B35" w:rsidRDefault="00E87B35" w:rsidP="00E87B35">
      <w:pPr>
        <w:spacing w:after="0" w:line="240" w:lineRule="auto"/>
        <w:jc w:val="both"/>
        <w:rPr>
          <w:rFonts w:ascii="Times New Roman" w:hAnsi="Times New Roman" w:cs="Times New Roman"/>
          <w:sz w:val="24"/>
          <w:szCs w:val="24"/>
          <w:lang w:val="lv-LV"/>
        </w:rPr>
      </w:pPr>
      <w:r w:rsidRPr="00E87B35">
        <w:rPr>
          <w:rFonts w:ascii="Times New Roman" w:hAnsi="Times New Roman" w:cs="Times New Roman"/>
          <w:sz w:val="24"/>
          <w:szCs w:val="24"/>
          <w:lang w:val="lv-LV"/>
        </w:rPr>
        <w:t>– Atbalsta personāla un pedagogu diskusijas,</w:t>
      </w:r>
    </w:p>
    <w:p w14:paraId="3FE5A643" w14:textId="77433402" w:rsidR="00E87B35" w:rsidRPr="00D67C3E" w:rsidRDefault="00E87B35" w:rsidP="00E87B35">
      <w:pPr>
        <w:spacing w:after="0" w:line="240" w:lineRule="auto"/>
        <w:jc w:val="both"/>
        <w:rPr>
          <w:rFonts w:ascii="Times New Roman" w:hAnsi="Times New Roman" w:cs="Times New Roman"/>
          <w:sz w:val="24"/>
          <w:szCs w:val="24"/>
          <w:lang w:val="lv-LV"/>
        </w:rPr>
      </w:pPr>
      <w:r w:rsidRPr="00E87B35">
        <w:rPr>
          <w:rFonts w:ascii="Times New Roman" w:hAnsi="Times New Roman" w:cs="Times New Roman"/>
          <w:sz w:val="24"/>
          <w:szCs w:val="24"/>
          <w:lang w:val="lv-LV"/>
        </w:rPr>
        <w:t>– Skolas do</w:t>
      </w:r>
      <w:r>
        <w:rPr>
          <w:rFonts w:ascii="Times New Roman" w:hAnsi="Times New Roman" w:cs="Times New Roman"/>
          <w:sz w:val="24"/>
          <w:szCs w:val="24"/>
          <w:lang w:val="lv-LV"/>
        </w:rPr>
        <w:t>kumentācijas analīze</w:t>
      </w:r>
      <w:r w:rsidRPr="00E87B35">
        <w:rPr>
          <w:rFonts w:ascii="Times New Roman" w:hAnsi="Times New Roman" w:cs="Times New Roman"/>
          <w:sz w:val="24"/>
          <w:szCs w:val="24"/>
          <w:lang w:val="lv-LV"/>
        </w:rPr>
        <w:t>.</w:t>
      </w:r>
    </w:p>
    <w:p w14:paraId="3504302D" w14:textId="77777777" w:rsidR="005002AC" w:rsidRDefault="005002AC" w:rsidP="00B22677">
      <w:pPr>
        <w:spacing w:after="0" w:line="240" w:lineRule="auto"/>
        <w:jc w:val="both"/>
        <w:rPr>
          <w:rFonts w:ascii="Times New Roman" w:hAnsi="Times New Roman" w:cs="Times New Roman"/>
          <w:sz w:val="24"/>
          <w:szCs w:val="24"/>
          <w:lang w:val="lv-LV"/>
        </w:rPr>
      </w:pPr>
    </w:p>
    <w:p w14:paraId="5F204644" w14:textId="77777777" w:rsidR="005002AC" w:rsidRDefault="005002AC" w:rsidP="00B22677">
      <w:pPr>
        <w:spacing w:after="0" w:line="240" w:lineRule="auto"/>
        <w:jc w:val="both"/>
        <w:rPr>
          <w:rFonts w:ascii="Times New Roman" w:hAnsi="Times New Roman" w:cs="Times New Roman"/>
          <w:sz w:val="24"/>
          <w:szCs w:val="24"/>
          <w:lang w:val="lv-LV"/>
        </w:rPr>
      </w:pPr>
    </w:p>
    <w:p w14:paraId="52C4C8D0" w14:textId="1E87E708" w:rsidR="00B22677" w:rsidRPr="009B7B1A" w:rsidRDefault="00B22677" w:rsidP="00B22677">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4. </w:t>
      </w:r>
      <w:r w:rsidRPr="009B7B1A">
        <w:rPr>
          <w:rFonts w:ascii="Times New Roman" w:hAnsi="Times New Roman" w:cs="Times New Roman"/>
          <w:b/>
          <w:bCs/>
          <w:sz w:val="24"/>
          <w:szCs w:val="24"/>
          <w:lang w:val="lv-LV"/>
        </w:rPr>
        <w:t>Informācija par lielākajiem īstenotajiem projektiem par 202</w:t>
      </w:r>
      <w:r w:rsidR="007A73E3">
        <w:rPr>
          <w:rFonts w:ascii="Times New Roman" w:hAnsi="Times New Roman" w:cs="Times New Roman"/>
          <w:b/>
          <w:bCs/>
          <w:sz w:val="24"/>
          <w:szCs w:val="24"/>
          <w:lang w:val="lv-LV"/>
        </w:rPr>
        <w:t>4</w:t>
      </w:r>
      <w:r w:rsidRPr="009B7B1A">
        <w:rPr>
          <w:rFonts w:ascii="Times New Roman" w:hAnsi="Times New Roman" w:cs="Times New Roman"/>
          <w:b/>
          <w:bCs/>
          <w:sz w:val="24"/>
          <w:szCs w:val="24"/>
          <w:lang w:val="lv-LV"/>
        </w:rPr>
        <w:t>./202</w:t>
      </w:r>
      <w:r w:rsidR="007A73E3">
        <w:rPr>
          <w:rFonts w:ascii="Times New Roman" w:hAnsi="Times New Roman" w:cs="Times New Roman"/>
          <w:b/>
          <w:bCs/>
          <w:sz w:val="24"/>
          <w:szCs w:val="24"/>
          <w:lang w:val="lv-LV"/>
        </w:rPr>
        <w:t>5</w:t>
      </w:r>
      <w:r w:rsidRPr="009B7B1A">
        <w:rPr>
          <w:rFonts w:ascii="Times New Roman" w:hAnsi="Times New Roman" w:cs="Times New Roman"/>
          <w:b/>
          <w:bCs/>
          <w:sz w:val="24"/>
          <w:szCs w:val="24"/>
          <w:lang w:val="lv-LV"/>
        </w:rPr>
        <w:t>. mācību gadā</w:t>
      </w:r>
    </w:p>
    <w:p w14:paraId="6258C0BB" w14:textId="77777777" w:rsidR="00B22677" w:rsidRDefault="00B22677" w:rsidP="00B22677">
      <w:pPr>
        <w:spacing w:after="0" w:line="240" w:lineRule="auto"/>
        <w:rPr>
          <w:rFonts w:ascii="Times New Roman" w:hAnsi="Times New Roman" w:cs="Times New Roman"/>
          <w:sz w:val="24"/>
          <w:szCs w:val="24"/>
          <w:lang w:val="lv-LV"/>
        </w:rPr>
      </w:pPr>
    </w:p>
    <w:p w14:paraId="01E6B8BA" w14:textId="73DBB469" w:rsidR="00B22677" w:rsidRDefault="00B22677" w:rsidP="00B22677">
      <w:pPr>
        <w:pStyle w:val="Sarakstarindkopa"/>
        <w:numPr>
          <w:ilvl w:val="1"/>
          <w:numId w:val="22"/>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077DCB">
        <w:rPr>
          <w:rFonts w:ascii="Times New Roman" w:hAnsi="Times New Roman" w:cs="Times New Roman"/>
          <w:sz w:val="24"/>
          <w:szCs w:val="24"/>
          <w:lang w:val="lv-LV"/>
        </w:rPr>
        <w:t>Projekta īsa anotācija un rezultāti.</w:t>
      </w:r>
    </w:p>
    <w:p w14:paraId="4EA51628" w14:textId="77777777" w:rsidR="00467C8E" w:rsidRDefault="00467C8E" w:rsidP="00467C8E">
      <w:pPr>
        <w:pStyle w:val="Sarakstarindkopa"/>
        <w:spacing w:after="0" w:line="240" w:lineRule="auto"/>
        <w:ind w:left="502"/>
        <w:rPr>
          <w:rFonts w:ascii="Times New Roman" w:hAnsi="Times New Roman" w:cs="Times New Roman"/>
          <w:sz w:val="24"/>
          <w:szCs w:val="24"/>
          <w:lang w:val="lv-LV"/>
        </w:rPr>
      </w:pPr>
    </w:p>
    <w:p w14:paraId="4FA26557" w14:textId="7D4B80EE" w:rsidR="00467C8E" w:rsidRPr="00467C8E" w:rsidRDefault="00467C8E" w:rsidP="00467C8E">
      <w:pPr>
        <w:pStyle w:val="Sarakstarindkopa"/>
        <w:spacing w:after="0" w:line="240" w:lineRule="auto"/>
        <w:ind w:left="360"/>
        <w:jc w:val="both"/>
        <w:rPr>
          <w:rFonts w:ascii="Times New Roman" w:hAnsi="Times New Roman" w:cs="Times New Roman"/>
          <w:sz w:val="24"/>
          <w:szCs w:val="24"/>
          <w:lang w:val="lv-LV"/>
        </w:rPr>
      </w:pPr>
      <w:r>
        <w:rPr>
          <w:rFonts w:ascii="Times New Roman" w:hAnsi="Times New Roman" w:cs="Times New Roman"/>
          <w:sz w:val="24"/>
          <w:szCs w:val="24"/>
          <w:lang w:val="lv-LV"/>
        </w:rPr>
        <w:t>Turpinājās 2023./2024.m.g. uzsāktā</w:t>
      </w:r>
      <w:r w:rsidRPr="00467C8E">
        <w:rPr>
          <w:rFonts w:ascii="Times New Roman" w:hAnsi="Times New Roman" w:cs="Times New Roman"/>
          <w:sz w:val="24"/>
          <w:szCs w:val="24"/>
          <w:lang w:val="lv-LV"/>
        </w:rPr>
        <w:t xml:space="preserve"> </w:t>
      </w:r>
      <w:r>
        <w:rPr>
          <w:rFonts w:ascii="Times New Roman" w:hAnsi="Times New Roman" w:cs="Times New Roman"/>
          <w:sz w:val="24"/>
          <w:szCs w:val="24"/>
          <w:lang w:val="lv-LV"/>
        </w:rPr>
        <w:t>projekta</w:t>
      </w:r>
      <w:r w:rsidRPr="00467C8E">
        <w:rPr>
          <w:rFonts w:ascii="Times New Roman" w:hAnsi="Times New Roman" w:cs="Times New Roman"/>
          <w:sz w:val="24"/>
          <w:szCs w:val="24"/>
          <w:lang w:val="lv-LV"/>
        </w:rPr>
        <w:t xml:space="preserve"> “</w:t>
      </w:r>
      <w:proofErr w:type="spellStart"/>
      <w:r w:rsidRPr="00467C8E">
        <w:rPr>
          <w:rFonts w:ascii="Times New Roman" w:hAnsi="Times New Roman" w:cs="Times New Roman"/>
          <w:sz w:val="24"/>
          <w:szCs w:val="24"/>
          <w:lang w:val="lv-LV"/>
        </w:rPr>
        <w:t>Together</w:t>
      </w:r>
      <w:proofErr w:type="spellEnd"/>
      <w:r w:rsidRPr="00467C8E">
        <w:rPr>
          <w:rFonts w:ascii="Times New Roman" w:hAnsi="Times New Roman" w:cs="Times New Roman"/>
          <w:sz w:val="24"/>
          <w:szCs w:val="24"/>
          <w:lang w:val="lv-LV"/>
        </w:rPr>
        <w:t xml:space="preserve"> </w:t>
      </w:r>
      <w:proofErr w:type="spellStart"/>
      <w:r w:rsidRPr="00467C8E">
        <w:rPr>
          <w:rFonts w:ascii="Times New Roman" w:hAnsi="Times New Roman" w:cs="Times New Roman"/>
          <w:sz w:val="24"/>
          <w:szCs w:val="24"/>
          <w:lang w:val="lv-LV"/>
        </w:rPr>
        <w:t>in</w:t>
      </w:r>
      <w:proofErr w:type="spellEnd"/>
      <w:r w:rsidRPr="00467C8E">
        <w:rPr>
          <w:rFonts w:ascii="Times New Roman" w:hAnsi="Times New Roman" w:cs="Times New Roman"/>
          <w:sz w:val="24"/>
          <w:szCs w:val="24"/>
          <w:lang w:val="lv-LV"/>
        </w:rPr>
        <w:t xml:space="preserve"> Art” – latviešu valodā “Kopā mākslā”</w:t>
      </w:r>
      <w:r>
        <w:rPr>
          <w:rFonts w:ascii="Times New Roman" w:hAnsi="Times New Roman" w:cs="Times New Roman"/>
          <w:sz w:val="24"/>
          <w:szCs w:val="24"/>
          <w:lang w:val="lv-LV"/>
        </w:rPr>
        <w:t xml:space="preserve"> </w:t>
      </w:r>
      <w:proofErr w:type="spellStart"/>
      <w:r>
        <w:rPr>
          <w:rFonts w:ascii="Times New Roman" w:hAnsi="Times New Roman" w:cs="Times New Roman"/>
          <w:sz w:val="24"/>
          <w:szCs w:val="24"/>
          <w:lang w:val="lv-LV"/>
        </w:rPr>
        <w:t>īstenoša</w:t>
      </w:r>
      <w:proofErr w:type="spellEnd"/>
      <w:r>
        <w:rPr>
          <w:rFonts w:ascii="Times New Roman" w:hAnsi="Times New Roman" w:cs="Times New Roman"/>
          <w:sz w:val="24"/>
          <w:szCs w:val="24"/>
          <w:lang w:val="lv-LV"/>
        </w:rPr>
        <w:t>. Aktivitātes tiek</w:t>
      </w:r>
      <w:r w:rsidRPr="00467C8E">
        <w:rPr>
          <w:rFonts w:ascii="Times New Roman" w:hAnsi="Times New Roman" w:cs="Times New Roman"/>
          <w:sz w:val="24"/>
          <w:szCs w:val="24"/>
          <w:lang w:val="lv-LV"/>
        </w:rPr>
        <w:t xml:space="preserve"> īstenotas divos blokos: mūzika un māksla. Ludzas un </w:t>
      </w:r>
      <w:proofErr w:type="spellStart"/>
      <w:r>
        <w:rPr>
          <w:rFonts w:ascii="Times New Roman" w:hAnsi="Times New Roman" w:cs="Times New Roman"/>
          <w:sz w:val="24"/>
          <w:szCs w:val="24"/>
          <w:lang w:val="lv-LV"/>
        </w:rPr>
        <w:t>Molētu</w:t>
      </w:r>
      <w:proofErr w:type="spellEnd"/>
      <w:r>
        <w:rPr>
          <w:rFonts w:ascii="Times New Roman" w:hAnsi="Times New Roman" w:cs="Times New Roman"/>
          <w:sz w:val="24"/>
          <w:szCs w:val="24"/>
          <w:lang w:val="lv-LV"/>
        </w:rPr>
        <w:t xml:space="preserve"> mūzikas pedagogi mainījušies pieredzē, piedalījušies</w:t>
      </w:r>
      <w:r w:rsidRPr="00467C8E">
        <w:rPr>
          <w:rFonts w:ascii="Times New Roman" w:hAnsi="Times New Roman" w:cs="Times New Roman"/>
          <w:sz w:val="24"/>
          <w:szCs w:val="24"/>
          <w:lang w:val="lv-LV"/>
        </w:rPr>
        <w:t xml:space="preserve"> kopīgajās meistarklasēs, mācību braucienā uz Igauniju u</w:t>
      </w:r>
      <w:r>
        <w:rPr>
          <w:rFonts w:ascii="Times New Roman" w:hAnsi="Times New Roman" w:cs="Times New Roman"/>
          <w:sz w:val="24"/>
          <w:szCs w:val="24"/>
          <w:lang w:val="lv-LV"/>
        </w:rPr>
        <w:t>n semināros. Projekta laikā tika</w:t>
      </w:r>
      <w:r w:rsidRPr="00467C8E">
        <w:rPr>
          <w:rFonts w:ascii="Times New Roman" w:hAnsi="Times New Roman" w:cs="Times New Roman"/>
          <w:sz w:val="24"/>
          <w:szCs w:val="24"/>
          <w:lang w:val="lv-LV"/>
        </w:rPr>
        <w:t xml:space="preserve"> izveidoti 10 tradicionālo latviešu un lietuviešu skaņdarbu</w:t>
      </w:r>
      <w:r>
        <w:rPr>
          <w:rFonts w:ascii="Times New Roman" w:hAnsi="Times New Roman" w:cs="Times New Roman"/>
          <w:sz w:val="24"/>
          <w:szCs w:val="24"/>
          <w:lang w:val="lv-LV"/>
        </w:rPr>
        <w:t xml:space="preserve"> aranžējumi, kuri 2024./2025.mācību gadā tiek apgūti, lai februārī tiktu atskaņoti kopīgajos koncertos </w:t>
      </w:r>
      <w:proofErr w:type="spellStart"/>
      <w:r>
        <w:rPr>
          <w:rFonts w:ascii="Times New Roman" w:hAnsi="Times New Roman" w:cs="Times New Roman"/>
          <w:sz w:val="24"/>
          <w:szCs w:val="24"/>
          <w:lang w:val="lv-LV"/>
        </w:rPr>
        <w:t>Molētos</w:t>
      </w:r>
      <w:proofErr w:type="spellEnd"/>
      <w:r>
        <w:rPr>
          <w:rFonts w:ascii="Times New Roman" w:hAnsi="Times New Roman" w:cs="Times New Roman"/>
          <w:sz w:val="24"/>
          <w:szCs w:val="24"/>
          <w:lang w:val="lv-LV"/>
        </w:rPr>
        <w:t xml:space="preserve"> un Ludzā.</w:t>
      </w:r>
      <w:r w:rsidRPr="00467C8E">
        <w:rPr>
          <w:rFonts w:ascii="Times New Roman" w:hAnsi="Times New Roman" w:cs="Times New Roman"/>
          <w:sz w:val="24"/>
          <w:szCs w:val="24"/>
          <w:lang w:val="lv-LV"/>
        </w:rPr>
        <w:t xml:space="preserve"> Savukārt mākslinieki sadarbosies keramikas jomā, piedalīsies darbnīcās Krāslavā, Liepājā, </w:t>
      </w:r>
      <w:proofErr w:type="spellStart"/>
      <w:r w:rsidRPr="00467C8E">
        <w:rPr>
          <w:rFonts w:ascii="Times New Roman" w:hAnsi="Times New Roman" w:cs="Times New Roman"/>
          <w:sz w:val="24"/>
          <w:szCs w:val="24"/>
          <w:lang w:val="lv-LV"/>
        </w:rPr>
        <w:t>Rogovkā</w:t>
      </w:r>
      <w:proofErr w:type="spellEnd"/>
      <w:r w:rsidRPr="00467C8E">
        <w:rPr>
          <w:rFonts w:ascii="Times New Roman" w:hAnsi="Times New Roman" w:cs="Times New Roman"/>
          <w:sz w:val="24"/>
          <w:szCs w:val="24"/>
          <w:lang w:val="lv-LV"/>
        </w:rPr>
        <w:t xml:space="preserve"> un Ludzā.</w:t>
      </w:r>
    </w:p>
    <w:p w14:paraId="241693B2" w14:textId="77777777" w:rsidR="00467C8E" w:rsidRPr="00467C8E" w:rsidRDefault="00467C8E" w:rsidP="00467C8E">
      <w:pPr>
        <w:pStyle w:val="Sarakstarindkopa"/>
        <w:spacing w:after="0" w:line="240" w:lineRule="auto"/>
        <w:ind w:left="360"/>
        <w:jc w:val="both"/>
        <w:rPr>
          <w:rFonts w:ascii="Times New Roman" w:hAnsi="Times New Roman" w:cs="Times New Roman"/>
          <w:sz w:val="24"/>
          <w:szCs w:val="24"/>
          <w:lang w:val="lv-LV"/>
        </w:rPr>
      </w:pPr>
    </w:p>
    <w:p w14:paraId="112CEC62" w14:textId="66651AF4" w:rsidR="00467C8E" w:rsidRPr="00467C8E" w:rsidRDefault="00467C8E" w:rsidP="00467C8E">
      <w:pPr>
        <w:pStyle w:val="Sarakstarindkopa"/>
        <w:spacing w:after="0" w:line="240" w:lineRule="auto"/>
        <w:ind w:left="360"/>
        <w:jc w:val="both"/>
        <w:rPr>
          <w:rFonts w:ascii="Times New Roman" w:hAnsi="Times New Roman" w:cs="Times New Roman"/>
          <w:sz w:val="24"/>
          <w:szCs w:val="24"/>
          <w:lang w:val="lv-LV"/>
        </w:rPr>
      </w:pPr>
      <w:r w:rsidRPr="00467C8E">
        <w:rPr>
          <w:rFonts w:ascii="Times New Roman" w:hAnsi="Times New Roman" w:cs="Times New Roman"/>
          <w:sz w:val="24"/>
          <w:szCs w:val="24"/>
          <w:lang w:val="lv-LV"/>
        </w:rPr>
        <w:t>Projekta noslēgumā</w:t>
      </w:r>
      <w:r>
        <w:rPr>
          <w:rFonts w:ascii="Times New Roman" w:hAnsi="Times New Roman" w:cs="Times New Roman"/>
          <w:sz w:val="24"/>
          <w:szCs w:val="24"/>
          <w:lang w:val="lv-LV"/>
        </w:rPr>
        <w:t xml:space="preserve"> (2026.gada februārī)</w:t>
      </w:r>
      <w:r w:rsidRPr="00467C8E">
        <w:rPr>
          <w:rFonts w:ascii="Times New Roman" w:hAnsi="Times New Roman" w:cs="Times New Roman"/>
          <w:sz w:val="24"/>
          <w:szCs w:val="24"/>
          <w:lang w:val="lv-LV"/>
        </w:rPr>
        <w:t xml:space="preserve"> partneri organizēs divus lielus koncertus-izstādes, kuros skanēs mūzika, kas tiks apgūta projekta laikā, un būs apskatāmi darbi, ko radīs keramikas pedagogi un audzēkņi.</w:t>
      </w:r>
    </w:p>
    <w:p w14:paraId="0375217B" w14:textId="77777777" w:rsidR="00467C8E" w:rsidRPr="00467C8E" w:rsidRDefault="00467C8E" w:rsidP="00467C8E">
      <w:pPr>
        <w:pStyle w:val="Sarakstarindkopa"/>
        <w:spacing w:after="0" w:line="240" w:lineRule="auto"/>
        <w:ind w:left="360"/>
        <w:jc w:val="both"/>
        <w:rPr>
          <w:rFonts w:ascii="Times New Roman" w:hAnsi="Times New Roman" w:cs="Times New Roman"/>
          <w:sz w:val="24"/>
          <w:szCs w:val="24"/>
          <w:lang w:val="lv-LV"/>
        </w:rPr>
      </w:pPr>
    </w:p>
    <w:p w14:paraId="3F920FCD" w14:textId="69F3D4E8" w:rsidR="00467C8E" w:rsidRPr="00467C8E" w:rsidRDefault="00467C8E" w:rsidP="00467C8E">
      <w:pPr>
        <w:pStyle w:val="Sarakstarindkopa"/>
        <w:spacing w:after="0" w:line="240" w:lineRule="auto"/>
        <w:ind w:left="360"/>
        <w:jc w:val="both"/>
        <w:rPr>
          <w:rFonts w:ascii="Times New Roman" w:hAnsi="Times New Roman" w:cs="Times New Roman"/>
          <w:sz w:val="24"/>
          <w:szCs w:val="24"/>
          <w:lang w:val="lv-LV"/>
        </w:rPr>
      </w:pPr>
      <w:r>
        <w:rPr>
          <w:rFonts w:ascii="Times New Roman" w:hAnsi="Times New Roman" w:cs="Times New Roman"/>
          <w:sz w:val="24"/>
          <w:szCs w:val="24"/>
          <w:lang w:val="lv-LV"/>
        </w:rPr>
        <w:t>Projekts tiek</w:t>
      </w:r>
      <w:r w:rsidRPr="00467C8E">
        <w:rPr>
          <w:rFonts w:ascii="Times New Roman" w:hAnsi="Times New Roman" w:cs="Times New Roman"/>
          <w:sz w:val="24"/>
          <w:szCs w:val="24"/>
          <w:lang w:val="lv-LV"/>
        </w:rPr>
        <w:t xml:space="preserve"> realizēts no 2024. gada marta līdz 2026. gada februārim.</w:t>
      </w:r>
    </w:p>
    <w:p w14:paraId="6174F414" w14:textId="77777777" w:rsidR="00467C8E" w:rsidRPr="00467C8E" w:rsidRDefault="00467C8E" w:rsidP="00467C8E">
      <w:pPr>
        <w:pStyle w:val="Sarakstarindkopa"/>
        <w:spacing w:after="0" w:line="240" w:lineRule="auto"/>
        <w:ind w:left="360"/>
        <w:jc w:val="both"/>
        <w:rPr>
          <w:rFonts w:ascii="Times New Roman" w:hAnsi="Times New Roman" w:cs="Times New Roman"/>
          <w:sz w:val="24"/>
          <w:szCs w:val="24"/>
          <w:lang w:val="lv-LV"/>
        </w:rPr>
      </w:pPr>
    </w:p>
    <w:p w14:paraId="49131A4F" w14:textId="777DF181" w:rsidR="00C56630" w:rsidRPr="00467C8E" w:rsidRDefault="00467C8E" w:rsidP="00FE340B">
      <w:pPr>
        <w:pStyle w:val="Sarakstarindkopa"/>
        <w:spacing w:after="0" w:line="240" w:lineRule="auto"/>
        <w:ind w:left="360"/>
        <w:jc w:val="both"/>
        <w:rPr>
          <w:rFonts w:ascii="Times New Roman" w:hAnsi="Times New Roman" w:cs="Times New Roman"/>
          <w:sz w:val="24"/>
          <w:szCs w:val="24"/>
          <w:lang w:val="lv-LV"/>
        </w:rPr>
      </w:pPr>
      <w:r w:rsidRPr="00467C8E">
        <w:rPr>
          <w:rFonts w:ascii="Times New Roman" w:hAnsi="Times New Roman" w:cs="Times New Roman"/>
          <w:sz w:val="24"/>
          <w:szCs w:val="24"/>
          <w:lang w:val="lv-LV"/>
        </w:rPr>
        <w:t xml:space="preserve">Projektu “Building </w:t>
      </w:r>
      <w:proofErr w:type="spellStart"/>
      <w:r w:rsidRPr="00467C8E">
        <w:rPr>
          <w:rFonts w:ascii="Times New Roman" w:hAnsi="Times New Roman" w:cs="Times New Roman"/>
          <w:sz w:val="24"/>
          <w:szCs w:val="24"/>
          <w:lang w:val="lv-LV"/>
        </w:rPr>
        <w:t>better</w:t>
      </w:r>
      <w:proofErr w:type="spellEnd"/>
      <w:r w:rsidRPr="00467C8E">
        <w:rPr>
          <w:rFonts w:ascii="Times New Roman" w:hAnsi="Times New Roman" w:cs="Times New Roman"/>
          <w:sz w:val="24"/>
          <w:szCs w:val="24"/>
          <w:lang w:val="lv-LV"/>
        </w:rPr>
        <w:t xml:space="preserve"> </w:t>
      </w:r>
      <w:proofErr w:type="spellStart"/>
      <w:r w:rsidRPr="00467C8E">
        <w:rPr>
          <w:rFonts w:ascii="Times New Roman" w:hAnsi="Times New Roman" w:cs="Times New Roman"/>
          <w:sz w:val="24"/>
          <w:szCs w:val="24"/>
          <w:lang w:val="lv-LV"/>
        </w:rPr>
        <w:t>understanding</w:t>
      </w:r>
      <w:proofErr w:type="spellEnd"/>
      <w:r w:rsidRPr="00467C8E">
        <w:rPr>
          <w:rFonts w:ascii="Times New Roman" w:hAnsi="Times New Roman" w:cs="Times New Roman"/>
          <w:sz w:val="24"/>
          <w:szCs w:val="24"/>
          <w:lang w:val="lv-LV"/>
        </w:rPr>
        <w:t xml:space="preserve"> </w:t>
      </w:r>
      <w:proofErr w:type="spellStart"/>
      <w:r w:rsidRPr="00467C8E">
        <w:rPr>
          <w:rFonts w:ascii="Times New Roman" w:hAnsi="Times New Roman" w:cs="Times New Roman"/>
          <w:sz w:val="24"/>
          <w:szCs w:val="24"/>
          <w:lang w:val="lv-LV"/>
        </w:rPr>
        <w:t>between</w:t>
      </w:r>
      <w:proofErr w:type="spellEnd"/>
      <w:r w:rsidRPr="00467C8E">
        <w:rPr>
          <w:rFonts w:ascii="Times New Roman" w:hAnsi="Times New Roman" w:cs="Times New Roman"/>
          <w:sz w:val="24"/>
          <w:szCs w:val="24"/>
          <w:lang w:val="lv-LV"/>
        </w:rPr>
        <w:t xml:space="preserve"> </w:t>
      </w:r>
      <w:proofErr w:type="spellStart"/>
      <w:r w:rsidRPr="00467C8E">
        <w:rPr>
          <w:rFonts w:ascii="Times New Roman" w:hAnsi="Times New Roman" w:cs="Times New Roman"/>
          <w:sz w:val="24"/>
          <w:szCs w:val="24"/>
          <w:lang w:val="lv-LV"/>
        </w:rPr>
        <w:t>Moletai</w:t>
      </w:r>
      <w:proofErr w:type="spellEnd"/>
      <w:r w:rsidRPr="00467C8E">
        <w:rPr>
          <w:rFonts w:ascii="Times New Roman" w:hAnsi="Times New Roman" w:cs="Times New Roman"/>
          <w:sz w:val="24"/>
          <w:szCs w:val="24"/>
          <w:lang w:val="lv-LV"/>
        </w:rPr>
        <w:t xml:space="preserve"> </w:t>
      </w:r>
      <w:proofErr w:type="spellStart"/>
      <w:r w:rsidRPr="00467C8E">
        <w:rPr>
          <w:rFonts w:ascii="Times New Roman" w:hAnsi="Times New Roman" w:cs="Times New Roman"/>
          <w:sz w:val="24"/>
          <w:szCs w:val="24"/>
          <w:lang w:val="lv-LV"/>
        </w:rPr>
        <w:t>and</w:t>
      </w:r>
      <w:proofErr w:type="spellEnd"/>
      <w:r w:rsidRPr="00467C8E">
        <w:rPr>
          <w:rFonts w:ascii="Times New Roman" w:hAnsi="Times New Roman" w:cs="Times New Roman"/>
          <w:sz w:val="24"/>
          <w:szCs w:val="24"/>
          <w:lang w:val="lv-LV"/>
        </w:rPr>
        <w:t xml:space="preserve"> Ludza </w:t>
      </w:r>
      <w:proofErr w:type="spellStart"/>
      <w:r w:rsidRPr="00467C8E">
        <w:rPr>
          <w:rFonts w:ascii="Times New Roman" w:hAnsi="Times New Roman" w:cs="Times New Roman"/>
          <w:sz w:val="24"/>
          <w:szCs w:val="24"/>
          <w:lang w:val="lv-LV"/>
        </w:rPr>
        <w:t>through</w:t>
      </w:r>
      <w:proofErr w:type="spellEnd"/>
      <w:r w:rsidRPr="00467C8E">
        <w:rPr>
          <w:rFonts w:ascii="Times New Roman" w:hAnsi="Times New Roman" w:cs="Times New Roman"/>
          <w:sz w:val="24"/>
          <w:szCs w:val="24"/>
          <w:lang w:val="lv-LV"/>
        </w:rPr>
        <w:t xml:space="preserve"> </w:t>
      </w:r>
      <w:proofErr w:type="spellStart"/>
      <w:r w:rsidRPr="00467C8E">
        <w:rPr>
          <w:rFonts w:ascii="Times New Roman" w:hAnsi="Times New Roman" w:cs="Times New Roman"/>
          <w:sz w:val="24"/>
          <w:szCs w:val="24"/>
          <w:lang w:val="lv-LV"/>
        </w:rPr>
        <w:t>music</w:t>
      </w:r>
      <w:proofErr w:type="spellEnd"/>
      <w:r w:rsidRPr="00467C8E">
        <w:rPr>
          <w:rFonts w:ascii="Times New Roman" w:hAnsi="Times New Roman" w:cs="Times New Roman"/>
          <w:sz w:val="24"/>
          <w:szCs w:val="24"/>
          <w:lang w:val="lv-LV"/>
        </w:rPr>
        <w:t xml:space="preserve"> </w:t>
      </w:r>
      <w:proofErr w:type="spellStart"/>
      <w:r w:rsidRPr="00467C8E">
        <w:rPr>
          <w:rFonts w:ascii="Times New Roman" w:hAnsi="Times New Roman" w:cs="Times New Roman"/>
          <w:sz w:val="24"/>
          <w:szCs w:val="24"/>
          <w:lang w:val="lv-LV"/>
        </w:rPr>
        <w:t>and</w:t>
      </w:r>
      <w:proofErr w:type="spellEnd"/>
      <w:r w:rsidRPr="00467C8E">
        <w:rPr>
          <w:rFonts w:ascii="Times New Roman" w:hAnsi="Times New Roman" w:cs="Times New Roman"/>
          <w:sz w:val="24"/>
          <w:szCs w:val="24"/>
          <w:lang w:val="lv-LV"/>
        </w:rPr>
        <w:t xml:space="preserve"> art” (latviski “</w:t>
      </w:r>
      <w:proofErr w:type="spellStart"/>
      <w:r w:rsidRPr="00467C8E">
        <w:rPr>
          <w:rFonts w:ascii="Times New Roman" w:hAnsi="Times New Roman" w:cs="Times New Roman"/>
          <w:sz w:val="24"/>
          <w:szCs w:val="24"/>
          <w:lang w:val="lv-LV"/>
        </w:rPr>
        <w:t>Moletu</w:t>
      </w:r>
      <w:proofErr w:type="spellEnd"/>
      <w:r w:rsidRPr="00467C8E">
        <w:rPr>
          <w:rFonts w:ascii="Times New Roman" w:hAnsi="Times New Roman" w:cs="Times New Roman"/>
          <w:sz w:val="24"/>
          <w:szCs w:val="24"/>
          <w:lang w:val="lv-LV"/>
        </w:rPr>
        <w:t xml:space="preserve"> un Ludzas sadarbības stiprināšana ar mūzikas un mākslas palīdzību”; saīsinājums – </w:t>
      </w:r>
      <w:proofErr w:type="spellStart"/>
      <w:r w:rsidRPr="00467C8E">
        <w:rPr>
          <w:rFonts w:ascii="Times New Roman" w:hAnsi="Times New Roman" w:cs="Times New Roman"/>
          <w:sz w:val="24"/>
          <w:szCs w:val="24"/>
          <w:lang w:val="lv-LV"/>
        </w:rPr>
        <w:t>Together</w:t>
      </w:r>
      <w:proofErr w:type="spellEnd"/>
      <w:r w:rsidRPr="00467C8E">
        <w:rPr>
          <w:rFonts w:ascii="Times New Roman" w:hAnsi="Times New Roman" w:cs="Times New Roman"/>
          <w:sz w:val="24"/>
          <w:szCs w:val="24"/>
          <w:lang w:val="lv-LV"/>
        </w:rPr>
        <w:t xml:space="preserve"> </w:t>
      </w:r>
      <w:proofErr w:type="spellStart"/>
      <w:r w:rsidRPr="00467C8E">
        <w:rPr>
          <w:rFonts w:ascii="Times New Roman" w:hAnsi="Times New Roman" w:cs="Times New Roman"/>
          <w:sz w:val="24"/>
          <w:szCs w:val="24"/>
          <w:lang w:val="lv-LV"/>
        </w:rPr>
        <w:t>in</w:t>
      </w:r>
      <w:proofErr w:type="spellEnd"/>
      <w:r w:rsidRPr="00467C8E">
        <w:rPr>
          <w:rFonts w:ascii="Times New Roman" w:hAnsi="Times New Roman" w:cs="Times New Roman"/>
          <w:sz w:val="24"/>
          <w:szCs w:val="24"/>
          <w:lang w:val="lv-LV"/>
        </w:rPr>
        <w:t xml:space="preserve"> Art; Nr. LL-00146) finansē Eiropas Savienības </w:t>
      </w:r>
      <w:proofErr w:type="spellStart"/>
      <w:r w:rsidRPr="00467C8E">
        <w:rPr>
          <w:rFonts w:ascii="Times New Roman" w:hAnsi="Times New Roman" w:cs="Times New Roman"/>
          <w:sz w:val="24"/>
          <w:szCs w:val="24"/>
          <w:lang w:val="lv-LV"/>
        </w:rPr>
        <w:t>Interreg</w:t>
      </w:r>
      <w:proofErr w:type="spellEnd"/>
      <w:r w:rsidRPr="00467C8E">
        <w:rPr>
          <w:rFonts w:ascii="Times New Roman" w:hAnsi="Times New Roman" w:cs="Times New Roman"/>
          <w:sz w:val="24"/>
          <w:szCs w:val="24"/>
          <w:lang w:val="lv-LV"/>
        </w:rPr>
        <w:t xml:space="preserve"> VI-A Latvijas–Lietuvas programma 2021.–2027. gadam. Kopējais projekta budžets ir 250 445,81 EUR. Projekta līdzfinansējums no Eiropas Reģionālās attīstības fonda ir 200 356,64 EUR. Ludzas novada pašvaldības budžets projektā sastāda 141 864,68 EUR, un līdzfinansējums no Eiropas Reģionālās attīstības fonda ir 113 491,74 EUR.</w:t>
      </w:r>
    </w:p>
    <w:p w14:paraId="14E1D27C" w14:textId="3674869E" w:rsidR="00B22677" w:rsidRPr="00166882" w:rsidRDefault="00B22677" w:rsidP="00CE2010">
      <w:pPr>
        <w:spacing w:after="0" w:line="240" w:lineRule="auto"/>
        <w:rPr>
          <w:rFonts w:ascii="Times New Roman" w:hAnsi="Times New Roman" w:cs="Times New Roman"/>
          <w:sz w:val="24"/>
          <w:szCs w:val="24"/>
          <w:lang w:val="lv-LV"/>
        </w:rPr>
      </w:pPr>
    </w:p>
    <w:p w14:paraId="3654A15C" w14:textId="77777777" w:rsidR="00B22677" w:rsidRPr="00C65074" w:rsidRDefault="00B22677" w:rsidP="00B22677">
      <w:pPr>
        <w:pStyle w:val="Sarakstarindkopa"/>
        <w:numPr>
          <w:ilvl w:val="0"/>
          <w:numId w:val="21"/>
        </w:numPr>
        <w:spacing w:after="0" w:line="240" w:lineRule="auto"/>
        <w:jc w:val="center"/>
        <w:rPr>
          <w:rFonts w:ascii="Times New Roman" w:hAnsi="Times New Roman" w:cs="Times New Roman"/>
          <w:b/>
          <w:bCs/>
          <w:sz w:val="24"/>
          <w:szCs w:val="24"/>
          <w:lang w:val="lv-LV"/>
        </w:rPr>
      </w:pPr>
      <w:bookmarkStart w:id="0" w:name="_Hlk208828033"/>
      <w:r w:rsidRPr="00C65074">
        <w:rPr>
          <w:rFonts w:ascii="Times New Roman" w:hAnsi="Times New Roman" w:cs="Times New Roman"/>
          <w:b/>
          <w:bCs/>
          <w:sz w:val="24"/>
          <w:szCs w:val="24"/>
          <w:lang w:val="lv-LV"/>
        </w:rPr>
        <w:lastRenderedPageBreak/>
        <w:t>Audzināšanas darba prioritātes trim gadiem un to ieviešana</w:t>
      </w:r>
    </w:p>
    <w:p w14:paraId="67BF16BE" w14:textId="77777777" w:rsidR="00B22677" w:rsidRPr="00586834" w:rsidRDefault="00B22677" w:rsidP="00B22677">
      <w:pPr>
        <w:pStyle w:val="Sarakstarindkopa"/>
        <w:spacing w:after="0" w:line="240" w:lineRule="auto"/>
        <w:rPr>
          <w:rFonts w:ascii="Times New Roman" w:hAnsi="Times New Roman" w:cs="Times New Roman"/>
          <w:b/>
          <w:bCs/>
          <w:sz w:val="24"/>
          <w:szCs w:val="24"/>
          <w:lang w:val="lv-LV"/>
        </w:rPr>
      </w:pPr>
    </w:p>
    <w:p w14:paraId="28D86C70" w14:textId="77777777" w:rsidR="00B22677" w:rsidRDefault="00B22677" w:rsidP="00B22677">
      <w:pPr>
        <w:pStyle w:val="Sarakstarindkopa"/>
        <w:numPr>
          <w:ilvl w:val="1"/>
          <w:numId w:val="2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Prioritātes (</w:t>
      </w:r>
      <w:proofErr w:type="spellStart"/>
      <w:r>
        <w:rPr>
          <w:rFonts w:ascii="Times New Roman" w:hAnsi="Times New Roman" w:cs="Times New Roman"/>
          <w:sz w:val="24"/>
          <w:szCs w:val="24"/>
          <w:lang w:val="lv-LV"/>
        </w:rPr>
        <w:t>bērncentrētas</w:t>
      </w:r>
      <w:proofErr w:type="spellEnd"/>
      <w:r>
        <w:rPr>
          <w:rFonts w:ascii="Times New Roman" w:hAnsi="Times New Roman" w:cs="Times New Roman"/>
          <w:sz w:val="24"/>
          <w:szCs w:val="24"/>
          <w:lang w:val="lv-LV"/>
        </w:rPr>
        <w:t>, domājot par izglītojamā personību).</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268"/>
        <w:gridCol w:w="2693"/>
        <w:gridCol w:w="3543"/>
      </w:tblGrid>
      <w:tr w:rsidR="00FE340B" w:rsidRPr="006C4B76" w14:paraId="21BECEDB" w14:textId="77777777" w:rsidTr="00FE340B">
        <w:tc>
          <w:tcPr>
            <w:tcW w:w="1271" w:type="dxa"/>
          </w:tcPr>
          <w:p w14:paraId="3F1D3D81" w14:textId="77777777" w:rsidR="00C56630" w:rsidRPr="006C4B76" w:rsidRDefault="00C56630" w:rsidP="000D56A6">
            <w:pPr>
              <w:spacing w:after="0" w:line="240" w:lineRule="auto"/>
              <w:jc w:val="center"/>
              <w:rPr>
                <w:rFonts w:ascii="Times New Roman" w:eastAsia="Times New Roman" w:hAnsi="Times New Roman"/>
                <w:b/>
                <w:bCs/>
                <w:lang w:val="lv-LV"/>
              </w:rPr>
            </w:pPr>
            <w:r w:rsidRPr="006C4B76">
              <w:rPr>
                <w:rFonts w:ascii="Times New Roman" w:eastAsia="Times New Roman" w:hAnsi="Times New Roman"/>
                <w:b/>
                <w:bCs/>
                <w:lang w:val="lv-LV"/>
              </w:rPr>
              <w:t>Mācību gads</w:t>
            </w:r>
          </w:p>
        </w:tc>
        <w:tc>
          <w:tcPr>
            <w:tcW w:w="2268" w:type="dxa"/>
          </w:tcPr>
          <w:p w14:paraId="5FCD5095" w14:textId="77777777" w:rsidR="00C56630" w:rsidRPr="006C4B76" w:rsidRDefault="00C56630" w:rsidP="000D56A6">
            <w:pPr>
              <w:spacing w:after="0" w:line="240" w:lineRule="auto"/>
              <w:jc w:val="center"/>
              <w:rPr>
                <w:rFonts w:ascii="Times New Roman" w:eastAsia="Times New Roman" w:hAnsi="Times New Roman"/>
                <w:b/>
                <w:bCs/>
                <w:lang w:val="lv-LV"/>
              </w:rPr>
            </w:pPr>
            <w:r w:rsidRPr="006C4B76">
              <w:rPr>
                <w:rFonts w:ascii="Times New Roman" w:eastAsia="Times New Roman" w:hAnsi="Times New Roman"/>
                <w:b/>
                <w:bCs/>
                <w:lang w:val="lv-LV"/>
              </w:rPr>
              <w:t>2025./2026.</w:t>
            </w:r>
          </w:p>
        </w:tc>
        <w:tc>
          <w:tcPr>
            <w:tcW w:w="2693" w:type="dxa"/>
          </w:tcPr>
          <w:p w14:paraId="62995259" w14:textId="77777777" w:rsidR="00C56630" w:rsidRPr="006C4B76" w:rsidRDefault="00C56630" w:rsidP="000D56A6">
            <w:pPr>
              <w:spacing w:after="0" w:line="240" w:lineRule="auto"/>
              <w:jc w:val="center"/>
              <w:rPr>
                <w:rFonts w:ascii="Times New Roman" w:eastAsia="Times New Roman" w:hAnsi="Times New Roman"/>
                <w:b/>
                <w:bCs/>
                <w:lang w:val="lv-LV"/>
              </w:rPr>
            </w:pPr>
            <w:r w:rsidRPr="006C4B76">
              <w:rPr>
                <w:rFonts w:ascii="Times New Roman" w:eastAsia="Times New Roman" w:hAnsi="Times New Roman"/>
                <w:b/>
                <w:bCs/>
                <w:lang w:val="lv-LV"/>
              </w:rPr>
              <w:t>2026./2027.</w:t>
            </w:r>
          </w:p>
        </w:tc>
        <w:tc>
          <w:tcPr>
            <w:tcW w:w="3543" w:type="dxa"/>
          </w:tcPr>
          <w:p w14:paraId="2EF90197" w14:textId="77777777" w:rsidR="00C56630" w:rsidRPr="006C4B76" w:rsidRDefault="00C56630" w:rsidP="000D56A6">
            <w:pPr>
              <w:spacing w:after="0" w:line="240" w:lineRule="auto"/>
              <w:jc w:val="center"/>
              <w:rPr>
                <w:rFonts w:ascii="Times New Roman" w:eastAsia="Times New Roman" w:hAnsi="Times New Roman"/>
                <w:b/>
                <w:bCs/>
                <w:lang w:val="lv-LV"/>
              </w:rPr>
            </w:pPr>
            <w:r w:rsidRPr="006C4B76">
              <w:rPr>
                <w:rFonts w:ascii="Times New Roman" w:eastAsia="Times New Roman" w:hAnsi="Times New Roman"/>
                <w:b/>
                <w:bCs/>
                <w:lang w:val="lv-LV"/>
              </w:rPr>
              <w:t>2027./2028.</w:t>
            </w:r>
          </w:p>
        </w:tc>
      </w:tr>
      <w:tr w:rsidR="00FE340B" w:rsidRPr="001846A1" w14:paraId="32A02667" w14:textId="77777777" w:rsidTr="00FE340B">
        <w:trPr>
          <w:trHeight w:val="968"/>
        </w:trPr>
        <w:tc>
          <w:tcPr>
            <w:tcW w:w="1271" w:type="dxa"/>
          </w:tcPr>
          <w:p w14:paraId="30126899" w14:textId="77777777" w:rsidR="00C56630" w:rsidRPr="006C4B76" w:rsidRDefault="00C56630" w:rsidP="000D56A6">
            <w:pPr>
              <w:spacing w:after="0" w:line="240" w:lineRule="auto"/>
              <w:jc w:val="center"/>
              <w:rPr>
                <w:rFonts w:ascii="Times New Roman" w:eastAsia="Times New Roman" w:hAnsi="Times New Roman"/>
                <w:b/>
                <w:bCs/>
                <w:lang w:val="lv-LV"/>
              </w:rPr>
            </w:pPr>
            <w:r w:rsidRPr="006C4B76">
              <w:rPr>
                <w:rFonts w:ascii="Times New Roman" w:eastAsia="Times New Roman" w:hAnsi="Times New Roman"/>
                <w:b/>
                <w:bCs/>
                <w:lang w:val="lv-LV"/>
              </w:rPr>
              <w:t>Gada prioritāte</w:t>
            </w:r>
          </w:p>
        </w:tc>
        <w:tc>
          <w:tcPr>
            <w:tcW w:w="2268" w:type="dxa"/>
          </w:tcPr>
          <w:p w14:paraId="4D438288" w14:textId="77777777" w:rsidR="00C56630" w:rsidRPr="006C4B76" w:rsidRDefault="00C56630" w:rsidP="000D56A6">
            <w:pPr>
              <w:spacing w:after="0" w:line="240" w:lineRule="auto"/>
              <w:jc w:val="center"/>
              <w:rPr>
                <w:rFonts w:ascii="Times New Roman" w:eastAsia="Times New Roman" w:hAnsi="Times New Roman"/>
                <w:lang w:val="lv-LV"/>
              </w:rPr>
            </w:pPr>
            <w:r w:rsidRPr="006C4B76">
              <w:rPr>
                <w:rFonts w:ascii="Times New Roman" w:eastAsia="Times New Roman" w:hAnsi="Times New Roman"/>
                <w:lang w:val="lv-LV"/>
              </w:rPr>
              <w:t>Latgaliešu valodas un Latgales kultūras izzināšanas veicināšana izglītības procesā.</w:t>
            </w:r>
          </w:p>
        </w:tc>
        <w:tc>
          <w:tcPr>
            <w:tcW w:w="2693" w:type="dxa"/>
          </w:tcPr>
          <w:p w14:paraId="31F38A27" w14:textId="77777777" w:rsidR="00C56630" w:rsidRPr="006C4B76" w:rsidRDefault="00C56630" w:rsidP="000D56A6">
            <w:pPr>
              <w:spacing w:after="0" w:line="240" w:lineRule="auto"/>
              <w:ind w:left="360"/>
              <w:jc w:val="center"/>
              <w:rPr>
                <w:rFonts w:ascii="Times New Roman" w:eastAsia="Times New Roman" w:hAnsi="Times New Roman"/>
                <w:lang w:val="lv-LV"/>
              </w:rPr>
            </w:pPr>
            <w:r w:rsidRPr="006C4B76">
              <w:rPr>
                <w:rFonts w:ascii="Times New Roman" w:eastAsia="Times New Roman" w:hAnsi="Times New Roman"/>
                <w:lang w:val="lv-LV"/>
              </w:rPr>
              <w:t>Talantu atklāšana un attīstīšana</w:t>
            </w:r>
          </w:p>
        </w:tc>
        <w:tc>
          <w:tcPr>
            <w:tcW w:w="3543" w:type="dxa"/>
          </w:tcPr>
          <w:p w14:paraId="2F4985D6" w14:textId="5E80A3D1" w:rsidR="00C56630" w:rsidRPr="006C4B76" w:rsidRDefault="00C56630" w:rsidP="00FE340B">
            <w:pPr>
              <w:spacing w:after="0" w:line="240" w:lineRule="auto"/>
              <w:jc w:val="center"/>
              <w:rPr>
                <w:rFonts w:ascii="Times New Roman" w:eastAsia="Times New Roman" w:hAnsi="Times New Roman"/>
                <w:lang w:val="lv-LV"/>
              </w:rPr>
            </w:pPr>
            <w:r w:rsidRPr="006C4B76">
              <w:rPr>
                <w:rFonts w:ascii="Times New Roman" w:eastAsia="Times New Roman" w:hAnsi="Times New Roman"/>
                <w:lang w:val="lv-LV"/>
              </w:rPr>
              <w:t>Līdzdalības formu dažādošana skolēnu, skolotāju skolas darbinieku, vecāku ikdienas norisēs.</w:t>
            </w:r>
          </w:p>
        </w:tc>
      </w:tr>
      <w:tr w:rsidR="00FE340B" w:rsidRPr="001846A1" w14:paraId="35933461" w14:textId="77777777" w:rsidTr="00FE340B">
        <w:tc>
          <w:tcPr>
            <w:tcW w:w="1271" w:type="dxa"/>
          </w:tcPr>
          <w:p w14:paraId="44EE1815" w14:textId="77777777" w:rsidR="00C56630" w:rsidRPr="006C4B76" w:rsidRDefault="00C56630" w:rsidP="000D56A6">
            <w:pPr>
              <w:spacing w:after="0" w:line="240" w:lineRule="auto"/>
              <w:jc w:val="center"/>
              <w:rPr>
                <w:rFonts w:ascii="Times New Roman" w:eastAsia="Times New Roman" w:hAnsi="Times New Roman"/>
                <w:b/>
                <w:bCs/>
                <w:lang w:val="lv-LV"/>
              </w:rPr>
            </w:pPr>
            <w:r w:rsidRPr="006C4B76">
              <w:rPr>
                <w:rFonts w:ascii="Times New Roman" w:eastAsia="Times New Roman" w:hAnsi="Times New Roman"/>
                <w:b/>
                <w:bCs/>
                <w:lang w:val="lv-LV"/>
              </w:rPr>
              <w:t>Uzdevumi</w:t>
            </w:r>
          </w:p>
        </w:tc>
        <w:tc>
          <w:tcPr>
            <w:tcW w:w="2268" w:type="dxa"/>
          </w:tcPr>
          <w:p w14:paraId="7D1EAF39" w14:textId="77777777" w:rsidR="00C56630" w:rsidRPr="006C4B76" w:rsidRDefault="00C56630" w:rsidP="000D56A6">
            <w:pPr>
              <w:spacing w:after="0" w:line="240" w:lineRule="auto"/>
              <w:rPr>
                <w:rFonts w:ascii="Times New Roman" w:eastAsia="Times New Roman" w:hAnsi="Times New Roman"/>
                <w:lang w:val="lv-LV"/>
              </w:rPr>
            </w:pPr>
            <w:r w:rsidRPr="006C4B76">
              <w:rPr>
                <w:rFonts w:ascii="Times New Roman" w:eastAsia="Times New Roman" w:hAnsi="Times New Roman"/>
                <w:lang w:val="lv-LV"/>
              </w:rPr>
              <w:t>1. Veicināt skolēnu interesi un izpratni par latgaliešu valodu, tradīcijām, Latgales kultūru, ievērojamākajām personām (komponisti, rakstnieki, dzejnieki, mākslinieki)</w:t>
            </w:r>
          </w:p>
          <w:p w14:paraId="1D35167E" w14:textId="77777777" w:rsidR="00C56630" w:rsidRPr="006C4B76" w:rsidRDefault="00C56630" w:rsidP="000D56A6">
            <w:pPr>
              <w:spacing w:after="0" w:line="240" w:lineRule="auto"/>
              <w:rPr>
                <w:rFonts w:ascii="Times New Roman" w:eastAsia="Times New Roman" w:hAnsi="Times New Roman"/>
                <w:lang w:val="lv-LV"/>
              </w:rPr>
            </w:pPr>
          </w:p>
          <w:p w14:paraId="18ACB21F" w14:textId="77777777" w:rsidR="00C56630" w:rsidRPr="006C4B76" w:rsidRDefault="00C56630" w:rsidP="000D56A6">
            <w:pPr>
              <w:spacing w:after="0" w:line="240" w:lineRule="auto"/>
              <w:rPr>
                <w:rFonts w:ascii="Times New Roman" w:eastAsia="Times New Roman" w:hAnsi="Times New Roman"/>
                <w:lang w:val="lv-LV"/>
              </w:rPr>
            </w:pPr>
            <w:r w:rsidRPr="006C4B76">
              <w:rPr>
                <w:rFonts w:ascii="Times New Roman" w:eastAsia="Times New Roman" w:hAnsi="Times New Roman"/>
                <w:lang w:val="lv-LV"/>
              </w:rPr>
              <w:t>2.Caur mūziku un deju iepazīstināt ar Latgales kultūras vērtībām.</w:t>
            </w:r>
          </w:p>
        </w:tc>
        <w:tc>
          <w:tcPr>
            <w:tcW w:w="2693" w:type="dxa"/>
          </w:tcPr>
          <w:p w14:paraId="343A1AA4" w14:textId="77777777" w:rsidR="00C56630" w:rsidRPr="006C4B76" w:rsidRDefault="00C56630" w:rsidP="000D56A6">
            <w:pPr>
              <w:spacing w:after="0" w:line="240" w:lineRule="auto"/>
              <w:rPr>
                <w:rFonts w:ascii="Times New Roman" w:eastAsia="Times New Roman" w:hAnsi="Times New Roman"/>
                <w:lang w:val="lv-LV"/>
              </w:rPr>
            </w:pPr>
            <w:r w:rsidRPr="006C4B76">
              <w:rPr>
                <w:rFonts w:ascii="Times New Roman" w:eastAsia="Times New Roman" w:hAnsi="Times New Roman"/>
                <w:lang w:val="lv-LV"/>
              </w:rPr>
              <w:t xml:space="preserve">1.Pilnveidot </w:t>
            </w:r>
            <w:proofErr w:type="spellStart"/>
            <w:r w:rsidRPr="006C4B76">
              <w:rPr>
                <w:rFonts w:ascii="Times New Roman" w:eastAsia="Times New Roman" w:hAnsi="Times New Roman"/>
                <w:lang w:val="lv-LV"/>
              </w:rPr>
              <w:t>mērktiecīgu</w:t>
            </w:r>
            <w:proofErr w:type="spellEnd"/>
            <w:r w:rsidRPr="006C4B76">
              <w:rPr>
                <w:rFonts w:ascii="Times New Roman" w:eastAsia="Times New Roman" w:hAnsi="Times New Roman"/>
                <w:lang w:val="lv-LV"/>
              </w:rPr>
              <w:t xml:space="preserve"> uzdevumu un aktivitāšu kopumu talantu identificēšanā un attīstīšanā.</w:t>
            </w:r>
          </w:p>
          <w:p w14:paraId="341CD514" w14:textId="77777777" w:rsidR="00C56630" w:rsidRPr="006C4B76" w:rsidRDefault="00C56630" w:rsidP="000D56A6">
            <w:pPr>
              <w:spacing w:after="0" w:line="240" w:lineRule="auto"/>
              <w:rPr>
                <w:rFonts w:ascii="Times New Roman" w:eastAsia="Times New Roman" w:hAnsi="Times New Roman"/>
                <w:lang w:val="lv-LV"/>
              </w:rPr>
            </w:pPr>
          </w:p>
          <w:p w14:paraId="51272F64" w14:textId="77777777" w:rsidR="00C56630" w:rsidRPr="006C4B76" w:rsidRDefault="00C56630" w:rsidP="000D56A6">
            <w:pPr>
              <w:spacing w:after="0" w:line="240" w:lineRule="auto"/>
              <w:rPr>
                <w:rFonts w:ascii="Times New Roman" w:eastAsia="Times New Roman" w:hAnsi="Times New Roman"/>
                <w:lang w:val="lv-LV"/>
              </w:rPr>
            </w:pPr>
            <w:r w:rsidRPr="006C4B76">
              <w:rPr>
                <w:rFonts w:ascii="Times New Roman" w:eastAsia="Times New Roman" w:hAnsi="Times New Roman"/>
                <w:lang w:val="lv-LV" w:eastAsia="ru-RU"/>
              </w:rPr>
              <w:t xml:space="preserve">2.Veidot skolas vidi, kur </w:t>
            </w:r>
            <w:proofErr w:type="spellStart"/>
            <w:r w:rsidRPr="006C4B76">
              <w:rPr>
                <w:rFonts w:ascii="Times New Roman" w:eastAsia="Times New Roman" w:hAnsi="Times New Roman"/>
                <w:lang w:val="lv-LV" w:eastAsia="ru-RU"/>
              </w:rPr>
              <w:t>labbūtība</w:t>
            </w:r>
            <w:proofErr w:type="spellEnd"/>
            <w:r w:rsidRPr="006C4B76">
              <w:rPr>
                <w:rFonts w:ascii="Times New Roman" w:eastAsia="Times New Roman" w:hAnsi="Times New Roman"/>
                <w:lang w:val="lv-LV" w:eastAsia="ru-RU"/>
              </w:rPr>
              <w:t xml:space="preserve"> ir pamatvērtība, kas veicina katra skolēna talanta attīstību un uzturēšanu ilgtermiņā.</w:t>
            </w:r>
          </w:p>
          <w:p w14:paraId="6751E1F9" w14:textId="77777777" w:rsidR="00C56630" w:rsidRPr="006C4B76" w:rsidRDefault="00C56630" w:rsidP="000D56A6">
            <w:pPr>
              <w:spacing w:after="0" w:line="240" w:lineRule="auto"/>
              <w:rPr>
                <w:rFonts w:ascii="Times New Roman" w:eastAsia="Times New Roman" w:hAnsi="Times New Roman"/>
                <w:lang w:val="lv-LV"/>
              </w:rPr>
            </w:pPr>
          </w:p>
          <w:p w14:paraId="4B56F4B5" w14:textId="77777777" w:rsidR="00C56630" w:rsidRPr="006C4B76" w:rsidRDefault="00C56630" w:rsidP="000D56A6">
            <w:pPr>
              <w:spacing w:after="0" w:line="240" w:lineRule="auto"/>
              <w:rPr>
                <w:rFonts w:ascii="Times New Roman" w:eastAsia="Times New Roman" w:hAnsi="Times New Roman"/>
                <w:lang w:val="lv-LV" w:eastAsia="ru-RU"/>
              </w:rPr>
            </w:pPr>
          </w:p>
        </w:tc>
        <w:tc>
          <w:tcPr>
            <w:tcW w:w="3543" w:type="dxa"/>
          </w:tcPr>
          <w:p w14:paraId="61F6A921" w14:textId="77777777" w:rsidR="00C56630" w:rsidRPr="006C4B76" w:rsidRDefault="00C56630" w:rsidP="000D56A6">
            <w:pPr>
              <w:spacing w:after="0" w:line="240" w:lineRule="auto"/>
              <w:rPr>
                <w:rFonts w:ascii="Times New Roman" w:eastAsia="Times New Roman" w:hAnsi="Times New Roman"/>
                <w:color w:val="000000"/>
                <w:lang w:val="lv-LV"/>
              </w:rPr>
            </w:pPr>
            <w:r w:rsidRPr="006C4B76">
              <w:rPr>
                <w:rFonts w:ascii="Times New Roman" w:eastAsia="Times New Roman" w:hAnsi="Times New Roman"/>
                <w:color w:val="000000"/>
                <w:lang w:val="lv-LV"/>
              </w:rPr>
              <w:t xml:space="preserve">1. Izmantojot dažādas sociālās aktivitātes mācību priekšmetu un klases audzināšanas stundās, kā arī ārpus stundu pasākumos un koncertos, veidot līdzatbildīgus skolas kopienas dalībniekus, tā stiprinot tikumus– solidaritāte, godīgums, atbildība, taisnīgums, savaldība, drosme, līdzcietība. </w:t>
            </w:r>
          </w:p>
          <w:p w14:paraId="4EC34DF9" w14:textId="77777777" w:rsidR="00C56630" w:rsidRPr="006C4B76" w:rsidRDefault="00C56630" w:rsidP="000D56A6">
            <w:pPr>
              <w:spacing w:after="0" w:line="240" w:lineRule="auto"/>
              <w:rPr>
                <w:rFonts w:ascii="Times New Roman" w:eastAsia="Times New Roman" w:hAnsi="Times New Roman"/>
                <w:color w:val="000000"/>
                <w:lang w:val="lv-LV"/>
              </w:rPr>
            </w:pPr>
            <w:r w:rsidRPr="006C4B76">
              <w:rPr>
                <w:rFonts w:ascii="Times New Roman" w:eastAsia="Times New Roman" w:hAnsi="Times New Roman"/>
                <w:color w:val="000000"/>
                <w:lang w:val="lv-LV"/>
              </w:rPr>
              <w:t>2.Rosināt pilnvērtīgi iesaistīties sociālajā, politiskajā un kultūras dzīvē, aktīvi piedaloties starptautiskos, valsts, novada un skolas rīkotajos pasākumos un projektos.</w:t>
            </w:r>
          </w:p>
        </w:tc>
      </w:tr>
      <w:tr w:rsidR="00FE340B" w:rsidRPr="001846A1" w14:paraId="6CAF4538" w14:textId="77777777" w:rsidTr="00FE340B">
        <w:tc>
          <w:tcPr>
            <w:tcW w:w="1271" w:type="dxa"/>
          </w:tcPr>
          <w:p w14:paraId="6B4D4ECB" w14:textId="77777777" w:rsidR="00C56630" w:rsidRPr="006C4B76" w:rsidRDefault="00C56630" w:rsidP="000D56A6">
            <w:pPr>
              <w:pStyle w:val="Sarakstarindkopa"/>
              <w:spacing w:line="240" w:lineRule="auto"/>
              <w:ind w:left="0"/>
              <w:rPr>
                <w:rFonts w:ascii="Times New Roman" w:hAnsi="Times New Roman"/>
                <w:b/>
                <w:bCs/>
                <w:lang w:val="lv-LV"/>
              </w:rPr>
            </w:pPr>
            <w:r w:rsidRPr="006C4B76">
              <w:rPr>
                <w:rFonts w:ascii="Times New Roman" w:hAnsi="Times New Roman"/>
                <w:b/>
                <w:bCs/>
                <w:lang w:val="lv-LV"/>
              </w:rPr>
              <w:t>Sasniedzamie rezultāti:</w:t>
            </w:r>
          </w:p>
          <w:p w14:paraId="0FD4AE9F" w14:textId="77777777" w:rsidR="00C56630" w:rsidRPr="006C4B76" w:rsidRDefault="00C56630" w:rsidP="000D56A6">
            <w:pPr>
              <w:spacing w:after="0" w:line="240" w:lineRule="auto"/>
              <w:jc w:val="center"/>
              <w:rPr>
                <w:rFonts w:ascii="Times New Roman" w:eastAsia="Times New Roman" w:hAnsi="Times New Roman"/>
                <w:b/>
                <w:bCs/>
                <w:lang w:val="lv-LV"/>
              </w:rPr>
            </w:pPr>
          </w:p>
        </w:tc>
        <w:tc>
          <w:tcPr>
            <w:tcW w:w="2268" w:type="dxa"/>
          </w:tcPr>
          <w:p w14:paraId="6D3BBA63" w14:textId="77777777" w:rsidR="00C56630" w:rsidRPr="006C4B76" w:rsidRDefault="00C56630" w:rsidP="000D56A6">
            <w:pPr>
              <w:spacing w:after="0" w:line="240" w:lineRule="auto"/>
              <w:rPr>
                <w:rFonts w:ascii="Times New Roman" w:hAnsi="Times New Roman"/>
                <w:lang w:val="lv-LV"/>
              </w:rPr>
            </w:pPr>
            <w:r w:rsidRPr="006C4B76">
              <w:rPr>
                <w:rFonts w:ascii="Times New Roman" w:eastAsia="Times New Roman" w:hAnsi="Times New Roman"/>
                <w:lang w:val="lv-LV"/>
              </w:rPr>
              <w:t xml:space="preserve">Mācību priekšmetos, klases stundās, </w:t>
            </w:r>
            <w:proofErr w:type="spellStart"/>
            <w:r w:rsidRPr="006C4B76">
              <w:rPr>
                <w:rFonts w:ascii="Times New Roman" w:eastAsia="Times New Roman" w:hAnsi="Times New Roman"/>
                <w:lang w:val="lv-LV"/>
              </w:rPr>
              <w:t>ārpusklases</w:t>
            </w:r>
            <w:proofErr w:type="spellEnd"/>
            <w:r w:rsidRPr="006C4B76">
              <w:rPr>
                <w:rFonts w:ascii="Times New Roman" w:eastAsia="Times New Roman" w:hAnsi="Times New Roman"/>
                <w:lang w:val="lv-LV"/>
              </w:rPr>
              <w:t xml:space="preserve"> pasākumos un koncertos, arī caur mūziku un deju, tiks veicināta skolēnu izpratne par latgaliešu valodu, tās lietošanu ikdienā, latgaliskām tradīcijām, Latgales kultūru, skolēni tiks iepazīstināti ar ievērojamākajām Latgales personībām (komponistiem, rakstniekiem, dzejniekiem, māksliniekiem).</w:t>
            </w:r>
          </w:p>
          <w:p w14:paraId="276A63C0" w14:textId="77777777" w:rsidR="00C56630" w:rsidRPr="006C4B76" w:rsidRDefault="00C56630" w:rsidP="000D56A6">
            <w:pPr>
              <w:spacing w:after="0" w:line="240" w:lineRule="auto"/>
              <w:rPr>
                <w:rFonts w:ascii="Times New Roman" w:eastAsia="Times New Roman" w:hAnsi="Times New Roman"/>
                <w:lang w:val="lv-LV"/>
              </w:rPr>
            </w:pPr>
          </w:p>
        </w:tc>
        <w:tc>
          <w:tcPr>
            <w:tcW w:w="2693" w:type="dxa"/>
          </w:tcPr>
          <w:p w14:paraId="378172ED" w14:textId="77777777" w:rsidR="00C56630" w:rsidRPr="006C4B76" w:rsidRDefault="00C56630" w:rsidP="000D56A6">
            <w:pPr>
              <w:spacing w:after="0" w:line="240" w:lineRule="auto"/>
              <w:rPr>
                <w:rFonts w:ascii="Times New Roman" w:eastAsia="Times New Roman" w:hAnsi="Times New Roman"/>
                <w:lang w:val="lv-LV"/>
              </w:rPr>
            </w:pPr>
            <w:r w:rsidRPr="006C4B76">
              <w:rPr>
                <w:rFonts w:ascii="Times New Roman" w:hAnsi="Times New Roman"/>
                <w:lang w:val="lv-LV"/>
              </w:rPr>
              <w:t xml:space="preserve">Skolā tiks veidota vide (sakārtota, radoša, motivējoša), kā arī audzēkņi tiks iesaistīti pasākumos, kas </w:t>
            </w:r>
            <w:r w:rsidRPr="006C4B76">
              <w:rPr>
                <w:rFonts w:ascii="Times New Roman" w:hAnsi="Times New Roman"/>
                <w:lang w:val="lv-LV" w:eastAsia="ru-RU"/>
              </w:rPr>
              <w:t>sekmēs emocionālo un intelektuālo attīstību, iekšējo inteliģenci. Šādi</w:t>
            </w:r>
            <w:r w:rsidRPr="006C4B76">
              <w:rPr>
                <w:rFonts w:ascii="Times New Roman" w:hAnsi="Times New Roman"/>
                <w:lang w:val="lv-LV"/>
              </w:rPr>
              <w:t xml:space="preserve"> bagātinot skolēnu pasaules uztveri, kas stimulēs talantu atklāsmi un radošu attīstību. T</w:t>
            </w:r>
            <w:r w:rsidRPr="006C4B76">
              <w:rPr>
                <w:rFonts w:ascii="Times New Roman" w:eastAsia="Times New Roman" w:hAnsi="Times New Roman"/>
                <w:lang w:val="lv-LV" w:eastAsia="ru-RU"/>
              </w:rPr>
              <w:t xml:space="preserve">iks pievērta uzmanība skolēnu, skolotāju un atbalsta personāla </w:t>
            </w:r>
            <w:proofErr w:type="spellStart"/>
            <w:r w:rsidRPr="006C4B76">
              <w:rPr>
                <w:rFonts w:ascii="Times New Roman" w:eastAsia="Times New Roman" w:hAnsi="Times New Roman"/>
                <w:lang w:val="lv-LV" w:eastAsia="ru-RU"/>
              </w:rPr>
              <w:t>labbūtībai</w:t>
            </w:r>
            <w:proofErr w:type="spellEnd"/>
            <w:r w:rsidRPr="006C4B76">
              <w:rPr>
                <w:rFonts w:ascii="Times New Roman" w:eastAsia="Times New Roman" w:hAnsi="Times New Roman"/>
                <w:lang w:val="lv-LV" w:eastAsia="ru-RU"/>
              </w:rPr>
              <w:t xml:space="preserve"> skolā, jo tā ir pamatvērtība, kas veicina katra skolēna talanta atklāšanu, attīstību un uzturēšanu ilgtermiņā. Tiks p</w:t>
            </w:r>
            <w:r w:rsidRPr="006C4B76">
              <w:rPr>
                <w:rFonts w:ascii="Times New Roman" w:eastAsia="Times New Roman" w:hAnsi="Times New Roman"/>
                <w:lang w:val="lv-LV"/>
              </w:rPr>
              <w:t>ilnveidots mērķtiecīgu uzdevumu un aktivitāšu kopumu talantu identificēšanā un attīstīšanā.</w:t>
            </w:r>
          </w:p>
          <w:p w14:paraId="7C22AE15" w14:textId="77777777" w:rsidR="00C56630" w:rsidRPr="006C4B76" w:rsidRDefault="00C56630" w:rsidP="000D56A6">
            <w:pPr>
              <w:spacing w:after="0" w:line="240" w:lineRule="auto"/>
              <w:rPr>
                <w:rFonts w:ascii="Times New Roman" w:eastAsia="Times New Roman" w:hAnsi="Times New Roman"/>
                <w:lang w:val="lv-LV"/>
              </w:rPr>
            </w:pPr>
          </w:p>
          <w:p w14:paraId="597D607A" w14:textId="77777777" w:rsidR="00C56630" w:rsidRPr="006C4B76" w:rsidRDefault="00C56630" w:rsidP="000D56A6">
            <w:pPr>
              <w:spacing w:after="0" w:line="240" w:lineRule="auto"/>
              <w:rPr>
                <w:rFonts w:ascii="Times New Roman" w:eastAsia="Times New Roman" w:hAnsi="Times New Roman"/>
                <w:lang w:val="lv-LV"/>
              </w:rPr>
            </w:pPr>
          </w:p>
        </w:tc>
        <w:tc>
          <w:tcPr>
            <w:tcW w:w="3543" w:type="dxa"/>
          </w:tcPr>
          <w:p w14:paraId="39EB041C" w14:textId="77777777" w:rsidR="00C56630" w:rsidRPr="006C4B76" w:rsidRDefault="00C56630" w:rsidP="000D56A6">
            <w:pPr>
              <w:spacing w:after="0" w:line="240" w:lineRule="auto"/>
              <w:rPr>
                <w:rFonts w:ascii="Times New Roman" w:hAnsi="Times New Roman"/>
                <w:color w:val="000000"/>
                <w:lang w:val="lv-LV"/>
              </w:rPr>
            </w:pPr>
            <w:r w:rsidRPr="006C4B76">
              <w:rPr>
                <w:rFonts w:ascii="Times New Roman" w:eastAsia="Times New Roman" w:hAnsi="Times New Roman"/>
                <w:color w:val="000000"/>
                <w:lang w:val="lv-LV"/>
              </w:rPr>
              <w:t xml:space="preserve">Skolas ikdienā tiks stiprināti tikumi– solidaritāte, godīgums, atbildība, taisnīgums, savaldība, drosme, līdzcietība. Skolēni un skolotāji tiks rosināti pilnvērtīgi iesaistīties sociālajā, politiskajā un kultūras dzīvē, aktīvi piedaloties starptautiskajos, valsts, novada, skolas rīkotajos pasākumos un projektos, kā arī ,izmantojot dažādas sociālās aktivitātes mācību priekšmetu un klases audzināšanas stundās, tiks veidota līdzatbildīga skolas kopiena. </w:t>
            </w:r>
          </w:p>
          <w:p w14:paraId="08096D35" w14:textId="77777777" w:rsidR="00C56630" w:rsidRPr="006C4B76" w:rsidRDefault="00C56630" w:rsidP="000D56A6">
            <w:pPr>
              <w:spacing w:after="0" w:line="240" w:lineRule="auto"/>
              <w:rPr>
                <w:rFonts w:ascii="Times New Roman" w:eastAsia="Times New Roman" w:hAnsi="Times New Roman"/>
                <w:color w:val="000000"/>
                <w:lang w:val="lv-LV"/>
              </w:rPr>
            </w:pPr>
          </w:p>
        </w:tc>
      </w:tr>
    </w:tbl>
    <w:p w14:paraId="7EC98A06" w14:textId="77777777" w:rsidR="00C56630" w:rsidRPr="00C56630" w:rsidRDefault="00C56630" w:rsidP="00C56630">
      <w:pPr>
        <w:spacing w:after="0" w:line="240" w:lineRule="auto"/>
        <w:rPr>
          <w:rFonts w:ascii="Times New Roman" w:hAnsi="Times New Roman" w:cs="Times New Roman"/>
          <w:sz w:val="24"/>
          <w:szCs w:val="24"/>
          <w:lang w:val="lv-LV"/>
        </w:rPr>
      </w:pPr>
    </w:p>
    <w:p w14:paraId="6AE8EF1F" w14:textId="77777777" w:rsidR="00F466A4" w:rsidRPr="00F466A4" w:rsidRDefault="00F466A4" w:rsidP="00F466A4">
      <w:pPr>
        <w:spacing w:after="0" w:line="240" w:lineRule="auto"/>
        <w:rPr>
          <w:rFonts w:ascii="Times New Roman" w:hAnsi="Times New Roman" w:cs="Times New Roman"/>
          <w:sz w:val="24"/>
          <w:szCs w:val="24"/>
          <w:lang w:val="lv-LV"/>
        </w:rPr>
      </w:pPr>
    </w:p>
    <w:p w14:paraId="11C4D05E" w14:textId="77777777" w:rsidR="00B22677" w:rsidRDefault="00B22677" w:rsidP="00B22677">
      <w:pPr>
        <w:pStyle w:val="Sarakstarindkopa"/>
        <w:numPr>
          <w:ilvl w:val="1"/>
          <w:numId w:val="2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2-3 teikumi par galvenajiem </w:t>
      </w:r>
      <w:r w:rsidRPr="00C56630">
        <w:rPr>
          <w:rFonts w:ascii="Times New Roman" w:hAnsi="Times New Roman" w:cs="Times New Roman"/>
          <w:b/>
          <w:bCs/>
          <w:sz w:val="24"/>
          <w:szCs w:val="24"/>
          <w:lang w:val="lv-LV"/>
        </w:rPr>
        <w:t>secinājumiem</w:t>
      </w:r>
      <w:r>
        <w:rPr>
          <w:rFonts w:ascii="Times New Roman" w:hAnsi="Times New Roman" w:cs="Times New Roman"/>
          <w:sz w:val="24"/>
          <w:szCs w:val="24"/>
          <w:lang w:val="lv-LV"/>
        </w:rPr>
        <w:t xml:space="preserve"> pēc mācību gada izvērtēšanas.</w:t>
      </w:r>
    </w:p>
    <w:p w14:paraId="6F1659C0" w14:textId="77777777" w:rsidR="00FE340B" w:rsidRDefault="00FE340B" w:rsidP="00FE340B">
      <w:pPr>
        <w:pStyle w:val="Sarakstarindkopa"/>
        <w:spacing w:after="0" w:line="240" w:lineRule="auto"/>
        <w:ind w:left="426"/>
        <w:rPr>
          <w:rFonts w:ascii="Times New Roman" w:hAnsi="Times New Roman" w:cs="Times New Roman"/>
          <w:sz w:val="24"/>
          <w:szCs w:val="24"/>
          <w:lang w:val="lv-LV"/>
        </w:rPr>
      </w:pPr>
    </w:p>
    <w:p w14:paraId="33F10873" w14:textId="77777777" w:rsidR="00F466A4" w:rsidRPr="00F466A4" w:rsidRDefault="00F466A4" w:rsidP="00F466A4">
      <w:pPr>
        <w:pStyle w:val="Sarakstarindkopa"/>
        <w:ind w:left="360"/>
        <w:rPr>
          <w:rFonts w:ascii="Times New Roman" w:hAnsi="Times New Roman"/>
          <w:sz w:val="24"/>
          <w:szCs w:val="24"/>
          <w:lang w:val="lv-LV"/>
        </w:rPr>
      </w:pPr>
      <w:r w:rsidRPr="00F466A4">
        <w:rPr>
          <w:rFonts w:ascii="Times New Roman" w:hAnsi="Times New Roman"/>
          <w:sz w:val="24"/>
          <w:szCs w:val="24"/>
          <w:lang w:val="lv-LV"/>
        </w:rPr>
        <w:t>5.2.1. Tika nodrošināta atbilstoša vide, lai pēctecīgā mācību un audzināšanas procesā, sadarbojoties skolēniem, viņu vecākiem un pedagogiem, tiktu pilnveidotas skolēnu mācīšanās kompetences, atbildīga attieksme drošības un veselīga dzīvesveida jautājumos. Skolēni droši pauž savu viedokli, aktīvi iesaistās skolas pašpārvaldē, skolas darba plānošanā un ideju ģenerēšanā, pasākumu vadīšanā.</w:t>
      </w:r>
    </w:p>
    <w:p w14:paraId="40DDE87D" w14:textId="77777777" w:rsidR="00F466A4" w:rsidRPr="00F466A4" w:rsidRDefault="00F466A4" w:rsidP="00F466A4">
      <w:pPr>
        <w:pStyle w:val="Sarakstarindkopa"/>
        <w:spacing w:line="276" w:lineRule="auto"/>
        <w:ind w:left="360"/>
        <w:rPr>
          <w:rFonts w:ascii="Times New Roman" w:hAnsi="Times New Roman"/>
          <w:sz w:val="24"/>
          <w:szCs w:val="24"/>
          <w:lang w:val="lv-LV"/>
        </w:rPr>
      </w:pPr>
      <w:r w:rsidRPr="00F466A4">
        <w:rPr>
          <w:rFonts w:ascii="Times New Roman" w:hAnsi="Times New Roman"/>
          <w:sz w:val="24"/>
          <w:szCs w:val="24"/>
          <w:lang w:val="lv-LV"/>
        </w:rPr>
        <w:t xml:space="preserve">5.2.2. </w:t>
      </w:r>
      <w:proofErr w:type="spellStart"/>
      <w:r w:rsidRPr="00F466A4">
        <w:rPr>
          <w:rFonts w:ascii="Times New Roman" w:hAnsi="Times New Roman"/>
          <w:sz w:val="24"/>
          <w:szCs w:val="24"/>
          <w:lang w:val="lv-LV"/>
        </w:rPr>
        <w:t>Ārpusstundu</w:t>
      </w:r>
      <w:proofErr w:type="spellEnd"/>
      <w:r w:rsidRPr="00F466A4">
        <w:rPr>
          <w:rFonts w:ascii="Times New Roman" w:hAnsi="Times New Roman"/>
          <w:sz w:val="24"/>
          <w:szCs w:val="24"/>
          <w:lang w:val="lv-LV"/>
        </w:rPr>
        <w:t xml:space="preserve"> aktivitātēs un interešu izglītībā tika radīta iespējas sadarbības prasmju, pilsoniskās līdzdalības, radošai </w:t>
      </w:r>
      <w:proofErr w:type="spellStart"/>
      <w:r w:rsidRPr="00F466A4">
        <w:rPr>
          <w:rFonts w:ascii="Times New Roman" w:hAnsi="Times New Roman"/>
          <w:sz w:val="24"/>
          <w:szCs w:val="24"/>
          <w:lang w:val="lv-LV"/>
        </w:rPr>
        <w:t>pašrealizācijai</w:t>
      </w:r>
      <w:proofErr w:type="spellEnd"/>
      <w:r w:rsidRPr="00F466A4">
        <w:rPr>
          <w:rFonts w:ascii="Times New Roman" w:hAnsi="Times New Roman"/>
          <w:sz w:val="24"/>
          <w:szCs w:val="24"/>
          <w:lang w:val="lv-LV"/>
        </w:rPr>
        <w:t xml:space="preserve"> un karjeras izaugsmei. Tika organizēti karjeras attīstības atbalsta pasākumi- “Karjeras nedēļa”, “Vecāku profesiju mēnesis, mācību ekskursijas, tikšanās ar dažādu profesiju pārstāvjiem, </w:t>
      </w:r>
      <w:bookmarkStart w:id="1" w:name="_Hlk96002060"/>
      <w:r w:rsidRPr="00F466A4">
        <w:rPr>
          <w:rFonts w:ascii="Times New Roman" w:hAnsi="Times New Roman"/>
          <w:sz w:val="24"/>
          <w:szCs w:val="24"/>
          <w:lang w:val="lv-LV"/>
        </w:rPr>
        <w:t xml:space="preserve">notika pieredzes apmaiņas braucieni uz citām mūzikas skolām un vidusskolām, veicinot audzēkņos vēlmi turpināt studēt mūzikas jomā. </w:t>
      </w:r>
      <w:bookmarkEnd w:id="1"/>
    </w:p>
    <w:p w14:paraId="1C2CCC8B" w14:textId="77777777" w:rsidR="00F466A4" w:rsidRPr="00F466A4" w:rsidRDefault="00F466A4" w:rsidP="00F466A4">
      <w:pPr>
        <w:pStyle w:val="Sarakstarindkopa"/>
        <w:ind w:left="360"/>
        <w:rPr>
          <w:rFonts w:ascii="Times New Roman" w:hAnsi="Times New Roman"/>
          <w:sz w:val="24"/>
          <w:szCs w:val="24"/>
          <w:lang w:val="lv-LV"/>
        </w:rPr>
      </w:pPr>
      <w:r w:rsidRPr="00F466A4">
        <w:rPr>
          <w:rFonts w:ascii="Times New Roman" w:hAnsi="Times New Roman"/>
          <w:sz w:val="24"/>
          <w:szCs w:val="24"/>
          <w:lang w:val="lv-LV"/>
        </w:rPr>
        <w:t>5.2.3. Piedaloties Latvijas skolu jaunatnes Dziesmu un deju svētkos (pūtēju orķestris, koris “Dūma”, folkloras kopa “</w:t>
      </w:r>
      <w:proofErr w:type="spellStart"/>
      <w:r w:rsidRPr="00F466A4">
        <w:rPr>
          <w:rFonts w:ascii="Times New Roman" w:hAnsi="Times New Roman"/>
          <w:sz w:val="24"/>
          <w:szCs w:val="24"/>
          <w:lang w:val="lv-LV"/>
        </w:rPr>
        <w:t>Žibuļeits</w:t>
      </w:r>
      <w:proofErr w:type="spellEnd"/>
      <w:r w:rsidRPr="00F466A4">
        <w:rPr>
          <w:rFonts w:ascii="Times New Roman" w:hAnsi="Times New Roman"/>
          <w:sz w:val="24"/>
          <w:szCs w:val="24"/>
          <w:lang w:val="lv-LV"/>
        </w:rPr>
        <w:t>”, tautas deju kolektīvs “Atvasītes”) tika veicināta skolēnu aktīva iesaistīšanās latviskā mantojuma izzināšanā un saglabāšanā.</w:t>
      </w:r>
    </w:p>
    <w:p w14:paraId="27FD1F4B" w14:textId="77777777" w:rsidR="00F466A4" w:rsidRDefault="00F466A4" w:rsidP="00F466A4">
      <w:pPr>
        <w:pStyle w:val="Sarakstarindkopa"/>
        <w:spacing w:after="0" w:line="240" w:lineRule="auto"/>
        <w:ind w:left="426"/>
        <w:rPr>
          <w:rFonts w:ascii="Times New Roman" w:hAnsi="Times New Roman" w:cs="Times New Roman"/>
          <w:sz w:val="24"/>
          <w:szCs w:val="24"/>
          <w:lang w:val="lv-LV"/>
        </w:rPr>
      </w:pPr>
    </w:p>
    <w:bookmarkEnd w:id="0"/>
    <w:p w14:paraId="467A6B28" w14:textId="77777777" w:rsidR="00B22677" w:rsidRPr="00446618" w:rsidRDefault="00B22677" w:rsidP="00B22677">
      <w:pPr>
        <w:pStyle w:val="Sarakstarindkopa"/>
        <w:spacing w:after="0" w:line="240" w:lineRule="auto"/>
        <w:ind w:left="426"/>
        <w:rPr>
          <w:rFonts w:ascii="Times New Roman" w:hAnsi="Times New Roman" w:cs="Times New Roman"/>
          <w:sz w:val="24"/>
          <w:szCs w:val="24"/>
          <w:lang w:val="lv-LV"/>
        </w:rPr>
      </w:pPr>
    </w:p>
    <w:p w14:paraId="616DC288" w14:textId="77777777" w:rsidR="00B22677" w:rsidRDefault="00B22677" w:rsidP="00B22677">
      <w:pPr>
        <w:pStyle w:val="Sarakstarindkopa"/>
        <w:numPr>
          <w:ilvl w:val="0"/>
          <w:numId w:val="21"/>
        </w:numPr>
        <w:spacing w:after="0" w:line="240" w:lineRule="auto"/>
        <w:jc w:val="center"/>
        <w:rPr>
          <w:rFonts w:ascii="Times New Roman" w:hAnsi="Times New Roman" w:cs="Times New Roman"/>
          <w:b/>
          <w:bCs/>
          <w:sz w:val="24"/>
          <w:szCs w:val="24"/>
          <w:lang w:val="lv-LV"/>
        </w:rPr>
      </w:pPr>
      <w:bookmarkStart w:id="2" w:name="_Hlk208828168"/>
      <w:r w:rsidRPr="00586834">
        <w:rPr>
          <w:rFonts w:ascii="Times New Roman" w:hAnsi="Times New Roman" w:cs="Times New Roman"/>
          <w:b/>
          <w:bCs/>
          <w:sz w:val="24"/>
          <w:szCs w:val="24"/>
          <w:lang w:val="lv-LV"/>
        </w:rPr>
        <w:t>Citi sasniegumi</w:t>
      </w:r>
    </w:p>
    <w:p w14:paraId="4ACCD5EA" w14:textId="77777777" w:rsidR="00B22677" w:rsidRDefault="00B22677" w:rsidP="00B22677">
      <w:pPr>
        <w:pStyle w:val="Sarakstarindkopa"/>
        <w:spacing w:after="0" w:line="240" w:lineRule="auto"/>
        <w:rPr>
          <w:rFonts w:ascii="Times New Roman" w:hAnsi="Times New Roman" w:cs="Times New Roman"/>
          <w:b/>
          <w:bCs/>
          <w:sz w:val="24"/>
          <w:szCs w:val="24"/>
          <w:lang w:val="lv-LV"/>
        </w:rPr>
      </w:pPr>
    </w:p>
    <w:p w14:paraId="2F374B2D" w14:textId="26D5E443" w:rsidR="00B22677" w:rsidRDefault="00B22677" w:rsidP="00B22677">
      <w:pPr>
        <w:pStyle w:val="Sarakstarindkopa"/>
        <w:numPr>
          <w:ilvl w:val="1"/>
          <w:numId w:val="2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10F11">
        <w:rPr>
          <w:rFonts w:ascii="Times New Roman" w:hAnsi="Times New Roman" w:cs="Times New Roman"/>
          <w:sz w:val="24"/>
          <w:szCs w:val="24"/>
          <w:lang w:val="lv-LV"/>
        </w:rPr>
        <w:t xml:space="preserve">Jebkādi citi sasniegumi, par kuriem vēlas </w:t>
      </w:r>
      <w:r>
        <w:rPr>
          <w:rFonts w:ascii="Times New Roman" w:hAnsi="Times New Roman" w:cs="Times New Roman"/>
          <w:sz w:val="24"/>
          <w:szCs w:val="24"/>
          <w:lang w:val="lv-LV"/>
        </w:rPr>
        <w:t>informēt</w:t>
      </w:r>
      <w:r w:rsidRPr="00410F11">
        <w:rPr>
          <w:rFonts w:ascii="Times New Roman" w:hAnsi="Times New Roman" w:cs="Times New Roman"/>
          <w:sz w:val="24"/>
          <w:szCs w:val="24"/>
          <w:lang w:val="lv-LV"/>
        </w:rPr>
        <w:t xml:space="preserve"> izglītības iestāde (galvenie secinājum</w:t>
      </w:r>
      <w:r>
        <w:rPr>
          <w:rFonts w:ascii="Times New Roman" w:hAnsi="Times New Roman" w:cs="Times New Roman"/>
          <w:sz w:val="24"/>
          <w:szCs w:val="24"/>
          <w:lang w:val="lv-LV"/>
        </w:rPr>
        <w:t>i par i</w:t>
      </w:r>
      <w:r w:rsidRPr="00AB730A">
        <w:rPr>
          <w:rFonts w:ascii="Times New Roman" w:hAnsi="Times New Roman" w:cs="Times New Roman"/>
          <w:sz w:val="24"/>
          <w:szCs w:val="24"/>
          <w:lang w:val="lv-LV"/>
        </w:rPr>
        <w:t>zglītības iestādei svarīg</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 specifisk</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w:t>
      </w:r>
      <w:r>
        <w:rPr>
          <w:rFonts w:ascii="Times New Roman" w:hAnsi="Times New Roman" w:cs="Times New Roman"/>
          <w:sz w:val="24"/>
          <w:szCs w:val="24"/>
          <w:lang w:val="lv-LV"/>
        </w:rPr>
        <w:t>.</w:t>
      </w:r>
    </w:p>
    <w:p w14:paraId="76A2AB23" w14:textId="77777777" w:rsidR="006445C7" w:rsidRDefault="006445C7" w:rsidP="006445C7">
      <w:pPr>
        <w:pStyle w:val="Sarakstarindkopa"/>
        <w:spacing w:after="0" w:line="240" w:lineRule="auto"/>
        <w:ind w:left="426"/>
        <w:jc w:val="both"/>
        <w:rPr>
          <w:rFonts w:ascii="Times New Roman" w:hAnsi="Times New Roman" w:cs="Times New Roman"/>
          <w:sz w:val="24"/>
          <w:szCs w:val="24"/>
          <w:lang w:val="lv-LV"/>
        </w:rPr>
      </w:pPr>
    </w:p>
    <w:p w14:paraId="7F2E96A2" w14:textId="77777777" w:rsidR="006445C7" w:rsidRDefault="006445C7" w:rsidP="006445C7">
      <w:pPr>
        <w:pStyle w:val="Sarakstarindkopa"/>
        <w:spacing w:after="0" w:line="240" w:lineRule="auto"/>
        <w:ind w:left="360"/>
        <w:jc w:val="both"/>
        <w:rPr>
          <w:rFonts w:ascii="Times New Roman" w:hAnsi="Times New Roman" w:cs="Times New Roman"/>
          <w:sz w:val="24"/>
          <w:szCs w:val="24"/>
          <w:lang w:val="lv-LV"/>
        </w:rPr>
      </w:pPr>
      <w:r>
        <w:rPr>
          <w:rFonts w:ascii="Times New Roman" w:hAnsi="Times New Roman" w:cs="Times New Roman"/>
          <w:sz w:val="24"/>
          <w:szCs w:val="24"/>
          <w:lang w:val="lv-LV"/>
        </w:rPr>
        <w:t>Izglītības iestādē paralēli pamatizglītības pirmā posma izglītības programmai tiek veiksmīgi īstenotas profesionālās ievirzes izglītības programmas.</w:t>
      </w:r>
      <w:r>
        <w:rPr>
          <w:lang w:val="lv-LV"/>
        </w:rPr>
        <w:t xml:space="preserve"> </w:t>
      </w:r>
      <w:r>
        <w:rPr>
          <w:rFonts w:ascii="Times New Roman" w:hAnsi="Times New Roman" w:cs="Times New Roman"/>
          <w:sz w:val="24"/>
          <w:szCs w:val="24"/>
          <w:lang w:val="lv-LV"/>
        </w:rPr>
        <w:t>Vairāk kā 20 gadu garumā šāda prakse ir attaisnojusi sevi. Par to atzinīgi izsakās vecāki – ietaupās laiks un neērtības, vadājot bērnu no vispārizglītojošās skolas uz mūzikas skolu. Arī pedagogi jūt ieguvumus – bērns visu dienu atrodas mūzikas skolas vidē, kam ir liela audzinoša nozīme, ir vieglāk sastādīt mācību stundu sarakstus. Skolas ieguvums – ir stabils izglītojamo skaits skolā, uzņemšanas eksāmenos – konkurss, kas dod iespēju izvēlēties muzikāli apdāvinātākos bērnus.</w:t>
      </w:r>
    </w:p>
    <w:p w14:paraId="3955C2CF" w14:textId="77777777" w:rsidR="006445C7" w:rsidRDefault="006445C7" w:rsidP="006445C7">
      <w:pPr>
        <w:pStyle w:val="Sarakstarindkopa"/>
        <w:spacing w:after="0" w:line="240" w:lineRule="auto"/>
        <w:ind w:left="360"/>
        <w:jc w:val="both"/>
        <w:rPr>
          <w:rFonts w:ascii="Times New Roman" w:hAnsi="Times New Roman" w:cs="Times New Roman"/>
          <w:sz w:val="24"/>
          <w:szCs w:val="24"/>
          <w:lang w:val="lv-LV"/>
        </w:rPr>
      </w:pPr>
      <w:r>
        <w:rPr>
          <w:rFonts w:ascii="Times New Roman" w:hAnsi="Times New Roman" w:cs="Times New Roman"/>
          <w:sz w:val="24"/>
          <w:szCs w:val="24"/>
          <w:lang w:val="lv-LV"/>
        </w:rPr>
        <w:t>Izglītības iestādes darba organizācija ikdienā veicina pedagogu iespēju mērķtiecīgāk strādāt gan ar talantīgākajiem izglītojamajiem, gan ar tiem, kuriem ir nepieciešams atbalsts mācībās. Izglītojamie veiksmīgi piedalās dažādos konkursos, olimpiādēs un skatēs.</w:t>
      </w:r>
    </w:p>
    <w:p w14:paraId="2A1F3FB7" w14:textId="77777777" w:rsidR="006445C7" w:rsidRDefault="006445C7" w:rsidP="006445C7">
      <w:pPr>
        <w:pStyle w:val="Sarakstarindkopa"/>
        <w:spacing w:after="0" w:line="240" w:lineRule="auto"/>
        <w:ind w:left="360"/>
        <w:jc w:val="both"/>
        <w:rPr>
          <w:rFonts w:ascii="Times New Roman" w:hAnsi="Times New Roman" w:cs="Times New Roman"/>
          <w:sz w:val="24"/>
          <w:szCs w:val="24"/>
          <w:lang w:val="lv-LV"/>
        </w:rPr>
      </w:pPr>
    </w:p>
    <w:p w14:paraId="0BDC1205" w14:textId="77777777" w:rsidR="006445C7" w:rsidRDefault="006445C7" w:rsidP="006445C7">
      <w:pPr>
        <w:pStyle w:val="Sarakstarindkopa"/>
        <w:spacing w:after="0" w:line="240" w:lineRule="auto"/>
        <w:ind w:left="360"/>
        <w:jc w:val="both"/>
        <w:rPr>
          <w:rFonts w:ascii="Times New Roman" w:hAnsi="Times New Roman" w:cs="Times New Roman"/>
          <w:sz w:val="24"/>
          <w:szCs w:val="24"/>
          <w:lang w:val="lv-LV"/>
        </w:rPr>
      </w:pPr>
      <w:r>
        <w:rPr>
          <w:rFonts w:ascii="Times New Roman" w:hAnsi="Times New Roman" w:cs="Times New Roman"/>
          <w:sz w:val="24"/>
          <w:szCs w:val="24"/>
          <w:lang w:val="lv-LV"/>
        </w:rPr>
        <w:t>Sasniegumus var skatīt šeit:</w:t>
      </w:r>
    </w:p>
    <w:p w14:paraId="14AC08AF" w14:textId="77777777" w:rsidR="006445C7" w:rsidRPr="00060F8C" w:rsidRDefault="006069F6" w:rsidP="006445C7">
      <w:pPr>
        <w:pStyle w:val="Sarakstarindkopa"/>
        <w:spacing w:after="0" w:line="240" w:lineRule="auto"/>
        <w:ind w:left="360"/>
        <w:jc w:val="both"/>
        <w:rPr>
          <w:rStyle w:val="Hipersaite"/>
          <w:lang w:val="lv-LV"/>
        </w:rPr>
      </w:pPr>
      <w:hyperlink r:id="rId8" w:history="1">
        <w:r w:rsidR="006445C7">
          <w:rPr>
            <w:rStyle w:val="Hipersaite"/>
            <w:rFonts w:ascii="Times New Roman" w:hAnsi="Times New Roman" w:cs="Times New Roman"/>
            <w:sz w:val="24"/>
            <w:szCs w:val="24"/>
            <w:lang w:val="lv-LV"/>
          </w:rPr>
          <w:t>http://www.ludzamuzika.lv/sasniegumi/</w:t>
        </w:r>
      </w:hyperlink>
    </w:p>
    <w:p w14:paraId="6F3CBEED" w14:textId="77777777" w:rsidR="006445C7" w:rsidRPr="006445C7" w:rsidRDefault="006445C7" w:rsidP="006445C7">
      <w:pPr>
        <w:spacing w:after="0" w:line="240" w:lineRule="auto"/>
        <w:jc w:val="both"/>
        <w:rPr>
          <w:rFonts w:ascii="Times New Roman" w:hAnsi="Times New Roman" w:cs="Times New Roman"/>
          <w:sz w:val="24"/>
          <w:szCs w:val="24"/>
          <w:lang w:val="lv-LV"/>
        </w:rPr>
      </w:pPr>
    </w:p>
    <w:p w14:paraId="774BB6AA" w14:textId="598C64E2" w:rsidR="00B22677" w:rsidRDefault="00B22677" w:rsidP="00B22677">
      <w:pPr>
        <w:pStyle w:val="Sarakstarindkopa"/>
        <w:numPr>
          <w:ilvl w:val="1"/>
          <w:numId w:val="2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10F11">
        <w:rPr>
          <w:rFonts w:ascii="Times New Roman" w:hAnsi="Times New Roman" w:cs="Times New Roman"/>
          <w:sz w:val="24"/>
          <w:szCs w:val="24"/>
          <w:lang w:val="lv-LV"/>
        </w:rPr>
        <w:t>Izglītības iestādes informācija par galvenajiem secinājumiem</w:t>
      </w:r>
      <w:r>
        <w:rPr>
          <w:rFonts w:ascii="Times New Roman" w:hAnsi="Times New Roman" w:cs="Times New Roman"/>
          <w:sz w:val="24"/>
          <w:szCs w:val="24"/>
          <w:lang w:val="lv-LV"/>
        </w:rPr>
        <w:t>:</w:t>
      </w:r>
    </w:p>
    <w:p w14:paraId="7A072603" w14:textId="712F3778" w:rsidR="006445C7" w:rsidRDefault="006445C7" w:rsidP="006445C7">
      <w:pPr>
        <w:spacing w:after="0" w:line="240" w:lineRule="auto"/>
        <w:jc w:val="both"/>
        <w:rPr>
          <w:rFonts w:ascii="Times New Roman" w:hAnsi="Times New Roman" w:cs="Times New Roman"/>
          <w:sz w:val="24"/>
          <w:szCs w:val="24"/>
          <w:lang w:val="lv-LV"/>
        </w:rPr>
      </w:pPr>
    </w:p>
    <w:p w14:paraId="3B6FF599" w14:textId="28B7147A" w:rsidR="006445C7" w:rsidRPr="00C56630" w:rsidRDefault="006445C7" w:rsidP="006445C7">
      <w:pPr>
        <w:spacing w:after="0" w:line="240" w:lineRule="auto"/>
        <w:jc w:val="both"/>
        <w:rPr>
          <w:rFonts w:ascii="Times New Roman" w:hAnsi="Times New Roman" w:cs="Times New Roman"/>
          <w:sz w:val="24"/>
          <w:szCs w:val="24"/>
          <w:u w:val="single"/>
          <w:lang w:val="lv-LV"/>
        </w:rPr>
      </w:pPr>
      <w:r w:rsidRPr="00C56630">
        <w:rPr>
          <w:rFonts w:ascii="Times New Roman" w:hAnsi="Times New Roman" w:cs="Times New Roman"/>
          <w:sz w:val="24"/>
          <w:szCs w:val="24"/>
          <w:u w:val="single"/>
          <w:lang w:val="lv-LV"/>
        </w:rPr>
        <w:t>Izglītības iestādē tiek apgūta 1.posma pamatizglītības programma (1.-4.klase), tāpēc netiek kārtoti valsts pārbaudes darbi, bet tiek veikti diagnosticējošie darbi, tiek veikta datu un rezultātu analīze valsts diagnosticējošiem darbiem.</w:t>
      </w:r>
    </w:p>
    <w:p w14:paraId="0DDE6AE2" w14:textId="77777777" w:rsidR="006445C7" w:rsidRPr="006445C7" w:rsidRDefault="006445C7" w:rsidP="006445C7">
      <w:pPr>
        <w:spacing w:after="0" w:line="240" w:lineRule="auto"/>
        <w:jc w:val="both"/>
        <w:rPr>
          <w:rFonts w:ascii="Times New Roman" w:hAnsi="Times New Roman" w:cs="Times New Roman"/>
          <w:sz w:val="24"/>
          <w:szCs w:val="24"/>
          <w:lang w:val="lv-LV"/>
        </w:rPr>
      </w:pPr>
    </w:p>
    <w:p w14:paraId="2EAB963D" w14:textId="3CC02292" w:rsidR="00B22677" w:rsidRDefault="00D67C3E" w:rsidP="00B22677">
      <w:pPr>
        <w:pStyle w:val="Sarakstarindkopa"/>
        <w:spacing w:after="0" w:line="240" w:lineRule="auto"/>
        <w:ind w:left="1080"/>
        <w:jc w:val="both"/>
        <w:rPr>
          <w:rFonts w:ascii="Times New Roman" w:hAnsi="Times New Roman" w:cs="Times New Roman"/>
          <w:sz w:val="24"/>
          <w:szCs w:val="24"/>
          <w:lang w:val="lv-LV"/>
        </w:rPr>
      </w:pPr>
      <w:r>
        <w:rPr>
          <w:rFonts w:ascii="Times New Roman" w:hAnsi="Times New Roman" w:cs="Times New Roman"/>
          <w:sz w:val="24"/>
          <w:szCs w:val="24"/>
          <w:lang w:val="lv-LV"/>
        </w:rPr>
        <w:t>6</w:t>
      </w:r>
      <w:r w:rsidR="00B22677">
        <w:rPr>
          <w:rFonts w:ascii="Times New Roman" w:hAnsi="Times New Roman" w:cs="Times New Roman"/>
          <w:sz w:val="24"/>
          <w:szCs w:val="24"/>
          <w:lang w:val="lv-LV"/>
        </w:rPr>
        <w:t xml:space="preserve">.2.1. </w:t>
      </w:r>
      <w:r w:rsidR="00B22677" w:rsidRPr="00077DCB">
        <w:rPr>
          <w:rFonts w:ascii="Times New Roman" w:hAnsi="Times New Roman" w:cs="Times New Roman"/>
          <w:sz w:val="24"/>
          <w:szCs w:val="24"/>
          <w:lang w:val="lv-LV"/>
        </w:rPr>
        <w:t xml:space="preserve">pēc izglītojamo snieguma </w:t>
      </w:r>
      <w:proofErr w:type="spellStart"/>
      <w:r w:rsidR="00B22677" w:rsidRPr="00077DCB">
        <w:rPr>
          <w:rFonts w:ascii="Times New Roman" w:hAnsi="Times New Roman" w:cs="Times New Roman"/>
          <w:sz w:val="24"/>
          <w:szCs w:val="24"/>
          <w:lang w:val="lv-LV"/>
        </w:rPr>
        <w:t>izvērtējuma</w:t>
      </w:r>
      <w:proofErr w:type="spellEnd"/>
      <w:r w:rsidR="00B22677" w:rsidRPr="00077DCB">
        <w:rPr>
          <w:rFonts w:ascii="Times New Roman" w:hAnsi="Times New Roman" w:cs="Times New Roman"/>
          <w:sz w:val="24"/>
          <w:szCs w:val="24"/>
          <w:lang w:val="lv-LV"/>
        </w:rPr>
        <w:t xml:space="preserve"> valsts pārbaudes darbos par 202</w:t>
      </w:r>
      <w:r w:rsidR="007A73E3">
        <w:rPr>
          <w:rFonts w:ascii="Times New Roman" w:hAnsi="Times New Roman" w:cs="Times New Roman"/>
          <w:sz w:val="24"/>
          <w:szCs w:val="24"/>
          <w:lang w:val="lv-LV"/>
        </w:rPr>
        <w:t>4</w:t>
      </w:r>
      <w:r w:rsidR="00B22677" w:rsidRPr="00077DCB">
        <w:rPr>
          <w:rFonts w:ascii="Times New Roman" w:hAnsi="Times New Roman" w:cs="Times New Roman"/>
          <w:sz w:val="24"/>
          <w:szCs w:val="24"/>
          <w:lang w:val="lv-LV"/>
        </w:rPr>
        <w:t>./202</w:t>
      </w:r>
      <w:r w:rsidR="007A73E3">
        <w:rPr>
          <w:rFonts w:ascii="Times New Roman" w:hAnsi="Times New Roman" w:cs="Times New Roman"/>
          <w:sz w:val="24"/>
          <w:szCs w:val="24"/>
          <w:lang w:val="lv-LV"/>
        </w:rPr>
        <w:t>5</w:t>
      </w:r>
      <w:r w:rsidR="00B22677" w:rsidRPr="00077DCB">
        <w:rPr>
          <w:rFonts w:ascii="Times New Roman" w:hAnsi="Times New Roman" w:cs="Times New Roman"/>
          <w:sz w:val="24"/>
          <w:szCs w:val="24"/>
          <w:lang w:val="lv-LV"/>
        </w:rPr>
        <w:t>. mācību gadu;</w:t>
      </w:r>
    </w:p>
    <w:p w14:paraId="07AF6D04" w14:textId="277A7F43" w:rsidR="00B22677" w:rsidRPr="00077DCB" w:rsidRDefault="00D67C3E" w:rsidP="00B22677">
      <w:pPr>
        <w:pStyle w:val="Sarakstarindkopa"/>
        <w:spacing w:after="0" w:line="240" w:lineRule="auto"/>
        <w:ind w:left="1080"/>
        <w:jc w:val="both"/>
        <w:rPr>
          <w:rFonts w:ascii="Times New Roman" w:hAnsi="Times New Roman" w:cs="Times New Roman"/>
          <w:sz w:val="24"/>
          <w:szCs w:val="24"/>
          <w:lang w:val="lv-LV"/>
        </w:rPr>
      </w:pPr>
      <w:r>
        <w:rPr>
          <w:rFonts w:ascii="Times New Roman" w:hAnsi="Times New Roman" w:cs="Times New Roman"/>
          <w:sz w:val="24"/>
          <w:szCs w:val="24"/>
          <w:lang w:val="lv-LV"/>
        </w:rPr>
        <w:t>6</w:t>
      </w:r>
      <w:r w:rsidR="00B22677">
        <w:rPr>
          <w:rFonts w:ascii="Times New Roman" w:hAnsi="Times New Roman" w:cs="Times New Roman"/>
          <w:sz w:val="24"/>
          <w:szCs w:val="24"/>
          <w:lang w:val="lv-LV"/>
        </w:rPr>
        <w:t xml:space="preserve">.2.2. </w:t>
      </w:r>
      <w:r w:rsidR="00B22677" w:rsidRPr="00077DCB">
        <w:rPr>
          <w:rFonts w:ascii="Times New Roman" w:hAnsi="Times New Roman" w:cs="Times New Roman"/>
          <w:sz w:val="24"/>
          <w:szCs w:val="24"/>
          <w:lang w:val="lv-LV"/>
        </w:rPr>
        <w:t>par sasniegumiem valsts pārbaudes darbos pēdējo trīs gadu laikā.</w:t>
      </w:r>
    </w:p>
    <w:p w14:paraId="117E61D6" w14:textId="73C4E2F6" w:rsidR="008326E5" w:rsidRDefault="00B22677" w:rsidP="008609D2">
      <w:pPr>
        <w:pStyle w:val="Sarakstarindkopa"/>
        <w:numPr>
          <w:ilvl w:val="1"/>
          <w:numId w:val="2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galvenie secinājumi par izglītojamo sniegumu ikdienas mācībā</w:t>
      </w:r>
      <w:r w:rsidR="008609D2">
        <w:rPr>
          <w:rFonts w:ascii="Times New Roman" w:hAnsi="Times New Roman" w:cs="Times New Roman"/>
          <w:sz w:val="24"/>
          <w:szCs w:val="24"/>
          <w:lang w:val="lv-LV"/>
        </w:rPr>
        <w:t>s</w:t>
      </w:r>
      <w:r w:rsidR="000C364D">
        <w:rPr>
          <w:rFonts w:ascii="Times New Roman" w:hAnsi="Times New Roman" w:cs="Times New Roman"/>
          <w:sz w:val="24"/>
          <w:szCs w:val="24"/>
          <w:lang w:val="lv-LV"/>
        </w:rPr>
        <w:t>,</w:t>
      </w:r>
    </w:p>
    <w:p w14:paraId="1237AE37" w14:textId="77777777" w:rsidR="00E47212" w:rsidRDefault="000C364D" w:rsidP="000C364D">
      <w:p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 xml:space="preserve">un </w:t>
      </w:r>
      <w:r w:rsidRPr="000C364D">
        <w:rPr>
          <w:rFonts w:ascii="Times New Roman" w:eastAsia="Times New Roman" w:hAnsi="Times New Roman" w:cs="Times New Roman"/>
          <w:sz w:val="24"/>
          <w:szCs w:val="24"/>
          <w:lang w:val="lv-LV"/>
        </w:rPr>
        <w:t xml:space="preserve">2-3 galvenie secinājumi par </w:t>
      </w:r>
      <w:r w:rsidRPr="000C364D">
        <w:rPr>
          <w:rFonts w:ascii="Times New Roman" w:eastAsia="Times New Roman" w:hAnsi="Times New Roman" w:cs="Times New Roman"/>
          <w:bCs/>
          <w:sz w:val="24"/>
          <w:szCs w:val="24"/>
          <w:lang w:val="lv-LV"/>
        </w:rPr>
        <w:t>profesionālās ievirzes izglītības kvalitātes rādītājiem</w:t>
      </w:r>
      <w:r w:rsidRPr="000C364D">
        <w:rPr>
          <w:rFonts w:ascii="Times New Roman" w:eastAsia="Times New Roman" w:hAnsi="Times New Roman" w:cs="Times New Roman"/>
          <w:sz w:val="24"/>
          <w:szCs w:val="24"/>
          <w:lang w:val="lv-LV"/>
        </w:rPr>
        <w:t xml:space="preserve"> izglītības iestādē un turpmākie nepieciešamie uzlabojumi izglītības iestādes darbībā.</w:t>
      </w:r>
    </w:p>
    <w:p w14:paraId="66496D72" w14:textId="77777777" w:rsidR="00C56630" w:rsidRDefault="00C56630" w:rsidP="000C364D">
      <w:pPr>
        <w:spacing w:after="0" w:line="240" w:lineRule="auto"/>
        <w:jc w:val="both"/>
        <w:rPr>
          <w:rFonts w:ascii="Times New Roman" w:eastAsia="Times New Roman" w:hAnsi="Times New Roman" w:cs="Times New Roman"/>
          <w:sz w:val="24"/>
          <w:szCs w:val="24"/>
          <w:lang w:val="lv-LV"/>
        </w:rPr>
      </w:pPr>
    </w:p>
    <w:p w14:paraId="3D603823" w14:textId="77777777" w:rsidR="00C56630" w:rsidRDefault="00C56630" w:rsidP="00C56630">
      <w:pPr>
        <w:spacing w:after="0" w:line="240" w:lineRule="auto"/>
        <w:ind w:firstLine="360"/>
        <w:jc w:val="both"/>
        <w:rPr>
          <w:rFonts w:ascii="Times New Roman" w:hAnsi="Times New Roman" w:cs="Times New Roman"/>
          <w:sz w:val="24"/>
          <w:szCs w:val="24"/>
          <w:lang w:val="lv-LV"/>
        </w:rPr>
      </w:pPr>
      <w:r w:rsidRPr="00EE5292">
        <w:rPr>
          <w:rFonts w:ascii="Times New Roman" w:hAnsi="Times New Roman" w:cs="Times New Roman"/>
          <w:sz w:val="24"/>
          <w:szCs w:val="24"/>
          <w:lang w:val="lv-LV"/>
        </w:rPr>
        <w:t>Izglītojamo skaits ar augstiem rezultātiem ir stabils, un izglītības iestādei ir dati, kas to parāda</w:t>
      </w:r>
      <w:r>
        <w:rPr>
          <w:rFonts w:ascii="Times New Roman" w:hAnsi="Times New Roman" w:cs="Times New Roman"/>
          <w:sz w:val="24"/>
          <w:szCs w:val="24"/>
          <w:lang w:val="lv-LV"/>
        </w:rPr>
        <w:t>.</w:t>
      </w:r>
    </w:p>
    <w:p w14:paraId="2F566F35" w14:textId="77777777" w:rsidR="00C56630" w:rsidRPr="00C11BCD" w:rsidRDefault="00C56630" w:rsidP="00C56630">
      <w:pPr>
        <w:spacing w:after="0" w:line="240" w:lineRule="auto"/>
        <w:ind w:firstLine="360"/>
        <w:jc w:val="both"/>
        <w:rPr>
          <w:rFonts w:ascii="Times New Roman" w:eastAsia="Times New Roman" w:hAnsi="Times New Roman" w:cs="Times New Roman"/>
          <w:sz w:val="24"/>
          <w:szCs w:val="24"/>
          <w:lang w:val="lv-LV"/>
        </w:rPr>
      </w:pPr>
    </w:p>
    <w:p w14:paraId="21F50B96" w14:textId="77777777" w:rsidR="00C56630" w:rsidRDefault="00C56630" w:rsidP="00C56630">
      <w:pPr>
        <w:spacing w:after="0" w:line="240" w:lineRule="auto"/>
        <w:ind w:firstLine="360"/>
        <w:jc w:val="both"/>
        <w:rPr>
          <w:rFonts w:ascii="Times New Roman" w:eastAsia="Times New Roman" w:hAnsi="Times New Roman" w:cs="Times New Roman"/>
          <w:sz w:val="24"/>
          <w:szCs w:val="24"/>
          <w:lang w:val="lv-LV"/>
        </w:rPr>
      </w:pPr>
      <w:r w:rsidRPr="00C11BCD">
        <w:rPr>
          <w:rFonts w:ascii="Times New Roman" w:eastAsia="Times New Roman" w:hAnsi="Times New Roman" w:cs="Times New Roman"/>
          <w:sz w:val="24"/>
          <w:szCs w:val="24"/>
          <w:lang w:val="lv-LV"/>
        </w:rPr>
        <w:t>Izglītojamie mērķtiecīgi tiek motivēti pilnveidot savu tehnisko un māksliniecisko sniegumu. Izglītojamie sistemātiski saņem pedagogu ieteikumus patstāvīgā darba izpildei. Izglītojamiem regulāri tiek piedāvāta iespēja muzicēt skolas un ārpusskolas koncertos,</w:t>
      </w:r>
      <w:r>
        <w:rPr>
          <w:rFonts w:ascii="Times New Roman" w:eastAsia="Times New Roman" w:hAnsi="Times New Roman" w:cs="Times New Roman"/>
          <w:sz w:val="24"/>
          <w:szCs w:val="24"/>
          <w:lang w:val="lv-LV"/>
        </w:rPr>
        <w:t xml:space="preserve"> konkursos. </w:t>
      </w:r>
      <w:r w:rsidRPr="00C11BCD">
        <w:rPr>
          <w:rFonts w:ascii="Times New Roman" w:eastAsia="Times New Roman" w:hAnsi="Times New Roman" w:cs="Times New Roman"/>
          <w:sz w:val="24"/>
          <w:szCs w:val="24"/>
          <w:lang w:val="lv-LV"/>
        </w:rPr>
        <w:t>Nepieciešamības gadījumā izglītojamiem tiek nodrošinātas individuālās konsultācijas mācību vielas apguvei.</w:t>
      </w:r>
    </w:p>
    <w:p w14:paraId="775DF3CF" w14:textId="771C6799" w:rsidR="00C56630" w:rsidRPr="00EE5292" w:rsidRDefault="00C56630" w:rsidP="00C56630">
      <w:pPr>
        <w:spacing w:after="0" w:line="240" w:lineRule="auto"/>
        <w:ind w:firstLine="36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Īpaši atzīmējams sasniegums ir 2 dejas klases audzēkņu iestāšanās Rīgas Baleta skolā vidējās profesionālās izglītības turpināšanai.</w:t>
      </w:r>
    </w:p>
    <w:bookmarkEnd w:id="2"/>
    <w:p w14:paraId="477CD2E2" w14:textId="77777777" w:rsidR="000C364D" w:rsidRDefault="000C364D" w:rsidP="000C364D">
      <w:pPr>
        <w:spacing w:after="0" w:line="240" w:lineRule="auto"/>
        <w:jc w:val="both"/>
        <w:rPr>
          <w:rFonts w:ascii="Times New Roman" w:eastAsia="Times New Roman" w:hAnsi="Times New Roman" w:cs="Times New Roman"/>
          <w:sz w:val="24"/>
          <w:szCs w:val="24"/>
          <w:lang w:val="lv-LV"/>
        </w:rPr>
      </w:pPr>
    </w:p>
    <w:p w14:paraId="62863364" w14:textId="77777777" w:rsidR="000C364D" w:rsidRDefault="000C364D" w:rsidP="000C364D">
      <w:pPr>
        <w:spacing w:after="0" w:line="240" w:lineRule="auto"/>
        <w:jc w:val="both"/>
        <w:rPr>
          <w:rFonts w:ascii="Times New Roman" w:eastAsia="Times New Roman" w:hAnsi="Times New Roman" w:cs="Times New Roman"/>
          <w:sz w:val="24"/>
          <w:szCs w:val="24"/>
          <w:lang w:val="lv-LV"/>
        </w:rPr>
      </w:pPr>
    </w:p>
    <w:p w14:paraId="63487AAA" w14:textId="6FA1A493" w:rsidR="000C364D" w:rsidRPr="000C364D" w:rsidRDefault="000C364D" w:rsidP="000C364D">
      <w:pPr>
        <w:pStyle w:val="Sarakstarindkopa"/>
        <w:numPr>
          <w:ilvl w:val="0"/>
          <w:numId w:val="21"/>
        </w:numPr>
        <w:spacing w:after="0" w:line="240" w:lineRule="auto"/>
        <w:jc w:val="both"/>
        <w:rPr>
          <w:rFonts w:ascii="Times New Roman" w:hAnsi="Times New Roman" w:cs="Times New Roman"/>
          <w:b/>
          <w:bCs/>
          <w:sz w:val="24"/>
          <w:szCs w:val="24"/>
          <w:lang w:val="lv-LV"/>
        </w:rPr>
      </w:pPr>
      <w:r w:rsidRPr="000C364D">
        <w:rPr>
          <w:rFonts w:ascii="Times New Roman" w:hAnsi="Times New Roman" w:cs="Times New Roman"/>
          <w:b/>
          <w:bCs/>
          <w:sz w:val="24"/>
          <w:szCs w:val="24"/>
          <w:lang w:val="lv-LV"/>
        </w:rPr>
        <w:t>Informācija par izglītības iestādes, izglītības programmu akreditācijā un izglītības iestādes vadītāja profesionālās darbības novērtēšanā norādīto uzdevumu izpildi (202</w:t>
      </w:r>
      <w:r w:rsidR="007A73E3">
        <w:rPr>
          <w:rFonts w:ascii="Times New Roman" w:hAnsi="Times New Roman" w:cs="Times New Roman"/>
          <w:b/>
          <w:bCs/>
          <w:sz w:val="24"/>
          <w:szCs w:val="24"/>
          <w:lang w:val="lv-LV"/>
        </w:rPr>
        <w:t>3</w:t>
      </w:r>
      <w:r w:rsidRPr="000C364D">
        <w:rPr>
          <w:rFonts w:ascii="Times New Roman" w:hAnsi="Times New Roman" w:cs="Times New Roman"/>
          <w:b/>
          <w:bCs/>
          <w:sz w:val="24"/>
          <w:szCs w:val="24"/>
          <w:lang w:val="lv-LV"/>
        </w:rPr>
        <w:t>./202</w:t>
      </w:r>
      <w:r w:rsidR="007A73E3">
        <w:rPr>
          <w:rFonts w:ascii="Times New Roman" w:hAnsi="Times New Roman" w:cs="Times New Roman"/>
          <w:b/>
          <w:bCs/>
          <w:sz w:val="24"/>
          <w:szCs w:val="24"/>
          <w:lang w:val="lv-LV"/>
        </w:rPr>
        <w:t>4</w:t>
      </w:r>
      <w:r w:rsidRPr="000C364D">
        <w:rPr>
          <w:rFonts w:ascii="Times New Roman" w:hAnsi="Times New Roman" w:cs="Times New Roman"/>
          <w:b/>
          <w:bCs/>
          <w:sz w:val="24"/>
          <w:szCs w:val="24"/>
          <w:lang w:val="lv-LV"/>
        </w:rPr>
        <w:t>.māc.g., 202</w:t>
      </w:r>
      <w:r w:rsidR="007A73E3">
        <w:rPr>
          <w:rFonts w:ascii="Times New Roman" w:hAnsi="Times New Roman" w:cs="Times New Roman"/>
          <w:b/>
          <w:bCs/>
          <w:sz w:val="24"/>
          <w:szCs w:val="24"/>
          <w:lang w:val="lv-LV"/>
        </w:rPr>
        <w:t>4</w:t>
      </w:r>
      <w:r w:rsidRPr="000C364D">
        <w:rPr>
          <w:rFonts w:ascii="Times New Roman" w:hAnsi="Times New Roman" w:cs="Times New Roman"/>
          <w:b/>
          <w:bCs/>
          <w:sz w:val="24"/>
          <w:szCs w:val="24"/>
          <w:lang w:val="lv-LV"/>
        </w:rPr>
        <w:t>./202</w:t>
      </w:r>
      <w:r w:rsidR="007A73E3">
        <w:rPr>
          <w:rFonts w:ascii="Times New Roman" w:hAnsi="Times New Roman" w:cs="Times New Roman"/>
          <w:b/>
          <w:bCs/>
          <w:sz w:val="24"/>
          <w:szCs w:val="24"/>
          <w:lang w:val="lv-LV"/>
        </w:rPr>
        <w:t>5</w:t>
      </w:r>
      <w:r w:rsidRPr="000C364D">
        <w:rPr>
          <w:rFonts w:ascii="Times New Roman" w:hAnsi="Times New Roman" w:cs="Times New Roman"/>
          <w:b/>
          <w:bCs/>
          <w:sz w:val="24"/>
          <w:szCs w:val="24"/>
          <w:lang w:val="lv-LV"/>
        </w:rPr>
        <w:t>.māc.g.)</w:t>
      </w:r>
    </w:p>
    <w:p w14:paraId="6E96B315" w14:textId="77777777" w:rsidR="000C364D" w:rsidRDefault="000C364D" w:rsidP="000C364D">
      <w:pPr>
        <w:pStyle w:val="Sarakstarindkopa"/>
        <w:spacing w:after="0" w:line="240" w:lineRule="auto"/>
        <w:jc w:val="both"/>
        <w:rPr>
          <w:rFonts w:ascii="Times New Roman" w:hAnsi="Times New Roman" w:cs="Times New Roman"/>
          <w:b/>
          <w:bCs/>
          <w:sz w:val="24"/>
          <w:szCs w:val="24"/>
          <w:lang w:val="lv-LV"/>
        </w:rPr>
      </w:pPr>
    </w:p>
    <w:p w14:paraId="266118FA" w14:textId="77777777" w:rsidR="000C364D" w:rsidRDefault="000C364D" w:rsidP="000C364D">
      <w:pPr>
        <w:pStyle w:val="Sarakstarindkopa"/>
        <w:spacing w:after="0" w:line="240" w:lineRule="auto"/>
        <w:jc w:val="both"/>
        <w:rPr>
          <w:rFonts w:ascii="Times New Roman" w:hAnsi="Times New Roman" w:cs="Times New Roman"/>
          <w:b/>
          <w:bCs/>
          <w:sz w:val="24"/>
          <w:szCs w:val="24"/>
          <w:lang w:val="lv-LV"/>
        </w:rPr>
      </w:pPr>
    </w:p>
    <w:p w14:paraId="7607FB78" w14:textId="20EF614F" w:rsidR="000C364D" w:rsidRPr="00CD161A" w:rsidRDefault="000C364D" w:rsidP="000C364D">
      <w:pPr>
        <w:pStyle w:val="Sarakstarindkopa"/>
        <w:numPr>
          <w:ilvl w:val="0"/>
          <w:numId w:val="21"/>
        </w:numPr>
        <w:spacing w:after="0" w:line="240" w:lineRule="auto"/>
        <w:jc w:val="both"/>
        <w:rPr>
          <w:rFonts w:ascii="Times New Roman" w:eastAsia="Times New Roman" w:hAnsi="Times New Roman" w:cs="Times New Roman"/>
          <w:b/>
          <w:bCs/>
          <w:sz w:val="24"/>
          <w:szCs w:val="24"/>
          <w:lang w:val="lv-LV"/>
        </w:rPr>
      </w:pPr>
      <w:r w:rsidRPr="00CD161A">
        <w:rPr>
          <w:rFonts w:ascii="Times New Roman" w:eastAsia="Times New Roman" w:hAnsi="Times New Roman" w:cs="Times New Roman"/>
          <w:b/>
          <w:bCs/>
          <w:sz w:val="24"/>
          <w:szCs w:val="24"/>
          <w:lang w:val="lv-LV"/>
        </w:rPr>
        <w:t>Izglītības iestādes kvalitātes mērķi 202</w:t>
      </w:r>
      <w:r w:rsidR="00A55446">
        <w:rPr>
          <w:rFonts w:ascii="Times New Roman" w:eastAsia="Times New Roman" w:hAnsi="Times New Roman" w:cs="Times New Roman"/>
          <w:b/>
          <w:bCs/>
          <w:sz w:val="24"/>
          <w:szCs w:val="24"/>
          <w:lang w:val="lv-LV"/>
        </w:rPr>
        <w:t>5</w:t>
      </w:r>
      <w:r w:rsidRPr="00CD161A">
        <w:rPr>
          <w:rFonts w:ascii="Times New Roman" w:eastAsia="Times New Roman" w:hAnsi="Times New Roman" w:cs="Times New Roman"/>
          <w:b/>
          <w:bCs/>
          <w:sz w:val="24"/>
          <w:szCs w:val="24"/>
          <w:lang w:val="lv-LV"/>
        </w:rPr>
        <w:t>./202</w:t>
      </w:r>
      <w:r w:rsidR="00A55446">
        <w:rPr>
          <w:rFonts w:ascii="Times New Roman" w:eastAsia="Times New Roman" w:hAnsi="Times New Roman" w:cs="Times New Roman"/>
          <w:b/>
          <w:bCs/>
          <w:sz w:val="24"/>
          <w:szCs w:val="24"/>
          <w:lang w:val="lv-LV"/>
        </w:rPr>
        <w:t>6</w:t>
      </w:r>
      <w:r w:rsidRPr="00CD161A">
        <w:rPr>
          <w:rFonts w:ascii="Times New Roman" w:eastAsia="Times New Roman" w:hAnsi="Times New Roman" w:cs="Times New Roman"/>
          <w:b/>
          <w:bCs/>
          <w:sz w:val="24"/>
          <w:szCs w:val="24"/>
          <w:lang w:val="lv-LV"/>
        </w:rPr>
        <w:t>.mācību gadam</w:t>
      </w:r>
    </w:p>
    <w:p w14:paraId="2B4723D4" w14:textId="67E94424" w:rsidR="000C364D" w:rsidRDefault="000C364D" w:rsidP="000C364D">
      <w:pPr>
        <w:pStyle w:val="Sarakstarindkopa"/>
        <w:numPr>
          <w:ilvl w:val="0"/>
          <w:numId w:val="11"/>
        </w:numPr>
        <w:spacing w:after="0" w:line="240" w:lineRule="auto"/>
        <w:jc w:val="both"/>
        <w:rPr>
          <w:rFonts w:ascii="Times New Roman" w:eastAsia="Times New Roman" w:hAnsi="Times New Roman" w:cs="Times New Roman"/>
          <w:sz w:val="24"/>
          <w:szCs w:val="24"/>
          <w:lang w:val="lv-LV"/>
        </w:rPr>
      </w:pPr>
      <w:r w:rsidRPr="002213B6">
        <w:rPr>
          <w:rFonts w:ascii="Times New Roman" w:eastAsia="Times New Roman" w:hAnsi="Times New Roman" w:cs="Times New Roman"/>
          <w:sz w:val="24"/>
          <w:szCs w:val="24"/>
          <w:lang w:val="lv-LV"/>
        </w:rPr>
        <w:t>Izglītības iestādes dibinātāja</w:t>
      </w:r>
      <w:r>
        <w:rPr>
          <w:rFonts w:ascii="Times New Roman" w:eastAsia="Times New Roman" w:hAnsi="Times New Roman" w:cs="Times New Roman"/>
          <w:sz w:val="24"/>
          <w:szCs w:val="24"/>
          <w:lang w:val="lv-LV"/>
        </w:rPr>
        <w:t xml:space="preserve"> un izglītības iestādes vadības noteiktie</w:t>
      </w:r>
      <w:r w:rsidRPr="002213B6">
        <w:rPr>
          <w:rFonts w:ascii="Times New Roman" w:eastAsia="Times New Roman" w:hAnsi="Times New Roman" w:cs="Times New Roman"/>
          <w:sz w:val="24"/>
          <w:szCs w:val="24"/>
          <w:lang w:val="lv-LV"/>
        </w:rPr>
        <w:t xml:space="preserve"> izglītības kvalitātes mērķi</w:t>
      </w:r>
      <w:r>
        <w:rPr>
          <w:rFonts w:ascii="Times New Roman" w:eastAsia="Times New Roman" w:hAnsi="Times New Roman" w:cs="Times New Roman"/>
          <w:sz w:val="24"/>
          <w:szCs w:val="24"/>
          <w:lang w:val="lv-LV"/>
        </w:rPr>
        <w:t xml:space="preserve"> 202</w:t>
      </w:r>
      <w:r w:rsidR="00A55446">
        <w:rPr>
          <w:rFonts w:ascii="Times New Roman" w:eastAsia="Times New Roman" w:hAnsi="Times New Roman" w:cs="Times New Roman"/>
          <w:sz w:val="24"/>
          <w:szCs w:val="24"/>
          <w:lang w:val="lv-LV"/>
        </w:rPr>
        <w:t>5</w:t>
      </w:r>
      <w:r>
        <w:rPr>
          <w:rFonts w:ascii="Times New Roman" w:eastAsia="Times New Roman" w:hAnsi="Times New Roman" w:cs="Times New Roman"/>
          <w:sz w:val="24"/>
          <w:szCs w:val="24"/>
          <w:lang w:val="lv-LV"/>
        </w:rPr>
        <w:t>./202</w:t>
      </w:r>
      <w:r w:rsidR="00A55446">
        <w:rPr>
          <w:rFonts w:ascii="Times New Roman" w:eastAsia="Times New Roman" w:hAnsi="Times New Roman" w:cs="Times New Roman"/>
          <w:sz w:val="24"/>
          <w:szCs w:val="24"/>
          <w:lang w:val="lv-LV"/>
        </w:rPr>
        <w:t>6</w:t>
      </w:r>
      <w:r>
        <w:rPr>
          <w:rFonts w:ascii="Times New Roman" w:eastAsia="Times New Roman" w:hAnsi="Times New Roman" w:cs="Times New Roman"/>
          <w:sz w:val="24"/>
          <w:szCs w:val="24"/>
          <w:lang w:val="lv-LV"/>
        </w:rPr>
        <w:t>.māc.g., ņemot vērā informāciju un datus par 202</w:t>
      </w:r>
      <w:r w:rsidR="00A55446">
        <w:rPr>
          <w:rFonts w:ascii="Times New Roman" w:eastAsia="Times New Roman" w:hAnsi="Times New Roman" w:cs="Times New Roman"/>
          <w:sz w:val="24"/>
          <w:szCs w:val="24"/>
          <w:lang w:val="lv-LV"/>
        </w:rPr>
        <w:t>3</w:t>
      </w:r>
      <w:r>
        <w:rPr>
          <w:rFonts w:ascii="Times New Roman" w:eastAsia="Times New Roman" w:hAnsi="Times New Roman" w:cs="Times New Roman"/>
          <w:sz w:val="24"/>
          <w:szCs w:val="24"/>
          <w:lang w:val="lv-LV"/>
        </w:rPr>
        <w:t>./202</w:t>
      </w:r>
      <w:r w:rsidR="00A55446">
        <w:rPr>
          <w:rFonts w:ascii="Times New Roman" w:eastAsia="Times New Roman" w:hAnsi="Times New Roman" w:cs="Times New Roman"/>
          <w:sz w:val="24"/>
          <w:szCs w:val="24"/>
          <w:lang w:val="lv-LV"/>
        </w:rPr>
        <w:t>4</w:t>
      </w:r>
      <w:r>
        <w:rPr>
          <w:rFonts w:ascii="Times New Roman" w:eastAsia="Times New Roman" w:hAnsi="Times New Roman" w:cs="Times New Roman"/>
          <w:sz w:val="24"/>
          <w:szCs w:val="24"/>
          <w:lang w:val="lv-LV"/>
        </w:rPr>
        <w:t>.māc.g.,202</w:t>
      </w:r>
      <w:r w:rsidR="00A55446">
        <w:rPr>
          <w:rFonts w:ascii="Times New Roman" w:eastAsia="Times New Roman" w:hAnsi="Times New Roman" w:cs="Times New Roman"/>
          <w:sz w:val="24"/>
          <w:szCs w:val="24"/>
          <w:lang w:val="lv-LV"/>
        </w:rPr>
        <w:t>4</w:t>
      </w:r>
      <w:r>
        <w:rPr>
          <w:rFonts w:ascii="Times New Roman" w:eastAsia="Times New Roman" w:hAnsi="Times New Roman" w:cs="Times New Roman"/>
          <w:sz w:val="24"/>
          <w:szCs w:val="24"/>
          <w:lang w:val="lv-LV"/>
        </w:rPr>
        <w:t>./202</w:t>
      </w:r>
      <w:r w:rsidR="00A55446">
        <w:rPr>
          <w:rFonts w:ascii="Times New Roman" w:eastAsia="Times New Roman" w:hAnsi="Times New Roman" w:cs="Times New Roman"/>
          <w:sz w:val="24"/>
          <w:szCs w:val="24"/>
          <w:lang w:val="lv-LV"/>
        </w:rPr>
        <w:t>5</w:t>
      </w:r>
      <w:r>
        <w:rPr>
          <w:rFonts w:ascii="Times New Roman" w:eastAsia="Times New Roman" w:hAnsi="Times New Roman" w:cs="Times New Roman"/>
          <w:sz w:val="24"/>
          <w:szCs w:val="24"/>
          <w:lang w:val="lv-LV"/>
        </w:rPr>
        <w:t xml:space="preserve">.māc.g.  </w:t>
      </w:r>
      <w:r w:rsidRPr="005F6275">
        <w:rPr>
          <w:rFonts w:ascii="Times New Roman" w:eastAsia="Times New Roman" w:hAnsi="Times New Roman" w:cs="Times New Roman"/>
          <w:i/>
          <w:sz w:val="24"/>
          <w:szCs w:val="24"/>
          <w:lang w:val="lv-LV"/>
        </w:rPr>
        <w:t>(nosakāmi ne mazāk kā trīs kvalitātes rādītāji)</w:t>
      </w:r>
      <w:r w:rsidR="005F6275">
        <w:rPr>
          <w:rFonts w:ascii="Times New Roman" w:eastAsia="Times New Roman" w:hAnsi="Times New Roman" w:cs="Times New Roman"/>
          <w:sz w:val="24"/>
          <w:szCs w:val="24"/>
          <w:lang w:val="lv-LV"/>
        </w:rPr>
        <w:t>.</w:t>
      </w:r>
    </w:p>
    <w:p w14:paraId="312E535A" w14:textId="77777777" w:rsidR="00257C03" w:rsidRDefault="00257C03" w:rsidP="00257C03">
      <w:pPr>
        <w:spacing w:after="0" w:line="240" w:lineRule="auto"/>
        <w:jc w:val="both"/>
        <w:rPr>
          <w:rFonts w:ascii="Times New Roman" w:eastAsia="Times New Roman" w:hAnsi="Times New Roman" w:cs="Times New Roman"/>
          <w:sz w:val="24"/>
          <w:szCs w:val="24"/>
          <w:lang w:val="lv-LV"/>
        </w:rPr>
      </w:pPr>
    </w:p>
    <w:p w14:paraId="633651F5" w14:textId="77777777" w:rsidR="000C364D" w:rsidRPr="002213B6" w:rsidRDefault="000C364D" w:rsidP="000C364D">
      <w:pPr>
        <w:spacing w:after="0" w:line="240" w:lineRule="auto"/>
        <w:ind w:left="720"/>
        <w:jc w:val="both"/>
        <w:rPr>
          <w:rFonts w:ascii="Times New Roman" w:eastAsia="Times New Roman" w:hAnsi="Times New Roman" w:cs="Times New Roman"/>
          <w:sz w:val="24"/>
          <w:szCs w:val="24"/>
          <w:lang w:val="lv-LV"/>
        </w:rPr>
      </w:pPr>
      <w:bookmarkStart w:id="3" w:name="_GoBack"/>
      <w:bookmarkEnd w:id="3"/>
    </w:p>
    <w:tbl>
      <w:tblPr>
        <w:tblStyle w:val="Reatabula"/>
        <w:tblW w:w="9776" w:type="dxa"/>
        <w:tblLook w:val="04A0" w:firstRow="1" w:lastRow="0" w:firstColumn="1" w:lastColumn="0" w:noHBand="0" w:noVBand="1"/>
      </w:tblPr>
      <w:tblGrid>
        <w:gridCol w:w="834"/>
        <w:gridCol w:w="4690"/>
        <w:gridCol w:w="4252"/>
      </w:tblGrid>
      <w:tr w:rsidR="000C364D" w:rsidRPr="001846A1" w14:paraId="546FC44D" w14:textId="77777777" w:rsidTr="008F3B4B">
        <w:tc>
          <w:tcPr>
            <w:tcW w:w="834" w:type="dxa"/>
          </w:tcPr>
          <w:p w14:paraId="35F30AF5" w14:textId="77777777" w:rsidR="000C364D" w:rsidRPr="00C65074" w:rsidRDefault="000C364D" w:rsidP="00150299">
            <w:pPr>
              <w:jc w:val="center"/>
              <w:rPr>
                <w:rFonts w:ascii="Times New Roman" w:eastAsia="Times New Roman" w:hAnsi="Times New Roman" w:cs="Times New Roman"/>
                <w:b/>
                <w:bCs/>
                <w:lang w:val="lv-LV"/>
              </w:rPr>
            </w:pPr>
            <w:r w:rsidRPr="00C65074">
              <w:rPr>
                <w:rFonts w:ascii="Times New Roman" w:eastAsia="Times New Roman" w:hAnsi="Times New Roman" w:cs="Times New Roman"/>
                <w:b/>
                <w:bCs/>
                <w:lang w:val="lv-LV"/>
              </w:rPr>
              <w:t>NPK</w:t>
            </w:r>
          </w:p>
        </w:tc>
        <w:tc>
          <w:tcPr>
            <w:tcW w:w="4690" w:type="dxa"/>
          </w:tcPr>
          <w:p w14:paraId="47F82282" w14:textId="77777777" w:rsidR="000C364D" w:rsidRPr="00C65074" w:rsidRDefault="000C364D" w:rsidP="00150299">
            <w:pPr>
              <w:jc w:val="center"/>
              <w:rPr>
                <w:rFonts w:ascii="Times New Roman" w:eastAsia="Times New Roman" w:hAnsi="Times New Roman" w:cs="Times New Roman"/>
                <w:b/>
                <w:bCs/>
                <w:lang w:val="lv-LV"/>
              </w:rPr>
            </w:pPr>
            <w:r w:rsidRPr="00C65074">
              <w:rPr>
                <w:rFonts w:ascii="Times New Roman" w:eastAsia="Times New Roman" w:hAnsi="Times New Roman" w:cs="Times New Roman"/>
                <w:b/>
                <w:bCs/>
                <w:lang w:val="lv-LV"/>
              </w:rPr>
              <w:t>Kvalitatīvais / kvantitatīvais indikators</w:t>
            </w:r>
          </w:p>
        </w:tc>
        <w:tc>
          <w:tcPr>
            <w:tcW w:w="4252" w:type="dxa"/>
          </w:tcPr>
          <w:p w14:paraId="1550B656" w14:textId="77777777" w:rsidR="000C364D" w:rsidRPr="00D746F2" w:rsidRDefault="000C364D" w:rsidP="00150299">
            <w:pPr>
              <w:jc w:val="center"/>
              <w:rPr>
                <w:rFonts w:ascii="Times New Roman" w:eastAsia="Times New Roman" w:hAnsi="Times New Roman" w:cs="Times New Roman"/>
                <w:b/>
                <w:bCs/>
                <w:lang w:val="lv-LV"/>
              </w:rPr>
            </w:pPr>
            <w:r w:rsidRPr="00C65074">
              <w:rPr>
                <w:rFonts w:ascii="Times New Roman" w:eastAsia="Times New Roman" w:hAnsi="Times New Roman" w:cs="Times New Roman"/>
                <w:b/>
                <w:bCs/>
                <w:lang w:val="lv-LV"/>
              </w:rPr>
              <w:t>Noteiktais rādītājs / komentāri pēc nepieciešamības</w:t>
            </w:r>
          </w:p>
        </w:tc>
      </w:tr>
      <w:tr w:rsidR="003E51BB" w:rsidRPr="001846A1" w14:paraId="16EBDDAC" w14:textId="77777777" w:rsidTr="008F3B4B">
        <w:tc>
          <w:tcPr>
            <w:tcW w:w="834" w:type="dxa"/>
          </w:tcPr>
          <w:p w14:paraId="5ECAAD9D" w14:textId="77777777" w:rsidR="003E51BB" w:rsidRPr="00314543" w:rsidRDefault="003E51BB" w:rsidP="003E51BB">
            <w:pPr>
              <w:jc w:val="both"/>
              <w:rPr>
                <w:rFonts w:ascii="Times New Roman" w:eastAsia="Times New Roman" w:hAnsi="Times New Roman" w:cs="Times New Roman"/>
                <w:lang w:val="lv-LV"/>
              </w:rPr>
            </w:pPr>
            <w:r w:rsidRPr="00314543">
              <w:rPr>
                <w:rFonts w:ascii="Times New Roman" w:eastAsia="Times New Roman" w:hAnsi="Times New Roman" w:cs="Times New Roman"/>
                <w:lang w:val="lv-LV"/>
              </w:rPr>
              <w:t>1.</w:t>
            </w:r>
          </w:p>
        </w:tc>
        <w:tc>
          <w:tcPr>
            <w:tcW w:w="4690" w:type="dxa"/>
          </w:tcPr>
          <w:p w14:paraId="2073529A" w14:textId="544424A6" w:rsidR="003E51BB" w:rsidRPr="00314543" w:rsidRDefault="003E51BB" w:rsidP="003E51BB">
            <w:pPr>
              <w:jc w:val="both"/>
              <w:rPr>
                <w:rFonts w:ascii="Times New Roman" w:eastAsia="Times New Roman" w:hAnsi="Times New Roman" w:cs="Times New Roman"/>
                <w:lang w:val="lv-LV"/>
              </w:rPr>
            </w:pPr>
            <w:r w:rsidRPr="00314543">
              <w:rPr>
                <w:rFonts w:ascii="Times New Roman" w:eastAsia="Times New Roman" w:hAnsi="Times New Roman" w:cs="Times New Roman"/>
                <w:lang w:val="lv-LV"/>
              </w:rPr>
              <w:t>Izglītojamo vidējie statistiskie sasniegumi mācību gada noslēgumā</w:t>
            </w:r>
            <w:r>
              <w:rPr>
                <w:rFonts w:ascii="Times New Roman" w:eastAsia="Times New Roman" w:hAnsi="Times New Roman" w:cs="Times New Roman"/>
                <w:lang w:val="lv-LV"/>
              </w:rPr>
              <w:t xml:space="preserve"> vispārējās pamatizglītības programmā/-s</w:t>
            </w:r>
          </w:p>
        </w:tc>
        <w:tc>
          <w:tcPr>
            <w:tcW w:w="4252" w:type="dxa"/>
          </w:tcPr>
          <w:p w14:paraId="0334AD60" w14:textId="2C54B940" w:rsidR="003E51BB" w:rsidRPr="00AF04E1" w:rsidRDefault="00AF04E1" w:rsidP="003E51BB">
            <w:pPr>
              <w:jc w:val="both"/>
              <w:rPr>
                <w:rFonts w:ascii="Times New Roman" w:eastAsia="Times New Roman" w:hAnsi="Times New Roman" w:cs="Times New Roman"/>
                <w:lang w:val="lv-LV"/>
              </w:rPr>
            </w:pPr>
            <w:r w:rsidRPr="00AF04E1">
              <w:rPr>
                <w:rFonts w:ascii="Times New Roman" w:eastAsia="Times New Roman" w:hAnsi="Times New Roman" w:cs="Times New Roman"/>
                <w:lang w:val="lv-LV"/>
              </w:rPr>
              <w:t>95% sākumskolas izglītojamie apgūst sociāli emocionālās mācīšanās prasmes un attīsta savu agrīno specializāciju atbilstoši viņu stiprajām pusēm un talantam (atbilstoši Pamatizglītības pirmā posma (1.-4.klase) programmai (ar augstākiem plānotajiem rezultātiem mūzikā).</w:t>
            </w:r>
          </w:p>
        </w:tc>
      </w:tr>
      <w:tr w:rsidR="003E51BB" w:rsidRPr="00AF04E1" w14:paraId="6EAA5E86" w14:textId="77777777" w:rsidTr="008F3B4B">
        <w:tc>
          <w:tcPr>
            <w:tcW w:w="834" w:type="dxa"/>
          </w:tcPr>
          <w:p w14:paraId="71A3BFE3" w14:textId="77777777" w:rsidR="003E51BB" w:rsidRPr="00314543" w:rsidRDefault="003E51BB" w:rsidP="003E51BB">
            <w:pPr>
              <w:jc w:val="both"/>
              <w:rPr>
                <w:rFonts w:ascii="Times New Roman" w:eastAsia="Times New Roman" w:hAnsi="Times New Roman" w:cs="Times New Roman"/>
                <w:lang w:val="lv-LV"/>
              </w:rPr>
            </w:pPr>
            <w:r>
              <w:rPr>
                <w:rFonts w:ascii="Times New Roman" w:eastAsia="Times New Roman" w:hAnsi="Times New Roman" w:cs="Times New Roman"/>
                <w:lang w:val="lv-LV"/>
              </w:rPr>
              <w:t>2.</w:t>
            </w:r>
          </w:p>
        </w:tc>
        <w:tc>
          <w:tcPr>
            <w:tcW w:w="4690" w:type="dxa"/>
          </w:tcPr>
          <w:p w14:paraId="32056558" w14:textId="2C588B84" w:rsidR="003E51BB" w:rsidRPr="00314543" w:rsidRDefault="003E51BB" w:rsidP="003E51BB">
            <w:pPr>
              <w:jc w:val="both"/>
              <w:rPr>
                <w:rFonts w:ascii="Times New Roman" w:eastAsia="Times New Roman" w:hAnsi="Times New Roman" w:cs="Times New Roman"/>
                <w:lang w:val="lv-LV"/>
              </w:rPr>
            </w:pPr>
            <w:r>
              <w:rPr>
                <w:rFonts w:ascii="Times New Roman" w:eastAsia="Times New Roman" w:hAnsi="Times New Roman" w:cs="Times New Roman"/>
                <w:lang w:val="lv-LV"/>
              </w:rPr>
              <w:t>Darbs ar talantīgajiem izglītojamiem un i</w:t>
            </w:r>
            <w:r w:rsidRPr="00D746F2">
              <w:rPr>
                <w:rFonts w:ascii="Times New Roman" w:eastAsia="Times New Roman" w:hAnsi="Times New Roman" w:cs="Times New Roman"/>
                <w:lang w:val="lv-LV"/>
              </w:rPr>
              <w:t>zglītojamo sasniegumi olimpiādēs, konkursos, sacensībās u.tml.</w:t>
            </w:r>
          </w:p>
        </w:tc>
        <w:tc>
          <w:tcPr>
            <w:tcW w:w="4252" w:type="dxa"/>
          </w:tcPr>
          <w:p w14:paraId="140DC0CE" w14:textId="04A8CEB4" w:rsidR="003E51BB" w:rsidRPr="00AF04E1" w:rsidRDefault="00AF04E1" w:rsidP="00F96DA7">
            <w:pPr>
              <w:jc w:val="both"/>
              <w:rPr>
                <w:rFonts w:ascii="Times New Roman" w:eastAsia="Times New Roman" w:hAnsi="Times New Roman" w:cs="Times New Roman"/>
                <w:lang w:val="lv-LV"/>
              </w:rPr>
            </w:pPr>
            <w:r w:rsidRPr="00AF04E1">
              <w:rPr>
                <w:rFonts w:ascii="Times New Roman" w:eastAsia="Times New Roman" w:hAnsi="Times New Roman" w:cs="Times New Roman"/>
                <w:lang w:val="lv-LV"/>
              </w:rPr>
              <w:t xml:space="preserve">Vismaz 30% izglītojamo visās īstenojamajās izglītības programmās piedalās konkursos, skatēs, olimpiādēs </w:t>
            </w:r>
            <w:proofErr w:type="spellStart"/>
            <w:r w:rsidRPr="00AF04E1">
              <w:rPr>
                <w:rFonts w:ascii="Times New Roman" w:eastAsia="Times New Roman" w:hAnsi="Times New Roman" w:cs="Times New Roman"/>
                <w:lang w:val="lv-LV"/>
              </w:rPr>
              <w:t>utml</w:t>
            </w:r>
            <w:proofErr w:type="spellEnd"/>
            <w:r w:rsidRPr="00AF04E1">
              <w:rPr>
                <w:rFonts w:ascii="Times New Roman" w:eastAsia="Times New Roman" w:hAnsi="Times New Roman" w:cs="Times New Roman"/>
                <w:lang w:val="lv-LV"/>
              </w:rPr>
              <w:t>. (dažādos līmeņos – novada, reģiona, valsts, starptautiskajos).</w:t>
            </w:r>
          </w:p>
        </w:tc>
      </w:tr>
      <w:tr w:rsidR="00AF04E1" w:rsidRPr="001846A1" w14:paraId="192F3D0D" w14:textId="77777777" w:rsidTr="008F3B4B">
        <w:tc>
          <w:tcPr>
            <w:tcW w:w="834" w:type="dxa"/>
          </w:tcPr>
          <w:p w14:paraId="18F923A8" w14:textId="77777777" w:rsidR="00AF04E1" w:rsidRDefault="00AF04E1" w:rsidP="00AF04E1">
            <w:pPr>
              <w:jc w:val="both"/>
              <w:rPr>
                <w:rFonts w:ascii="Times New Roman" w:eastAsia="Times New Roman" w:hAnsi="Times New Roman" w:cs="Times New Roman"/>
                <w:lang w:val="lv-LV"/>
              </w:rPr>
            </w:pPr>
            <w:r>
              <w:rPr>
                <w:rFonts w:ascii="Times New Roman" w:eastAsia="Times New Roman" w:hAnsi="Times New Roman" w:cs="Times New Roman"/>
                <w:lang w:val="lv-LV"/>
              </w:rPr>
              <w:t>3.</w:t>
            </w:r>
          </w:p>
        </w:tc>
        <w:tc>
          <w:tcPr>
            <w:tcW w:w="4690" w:type="dxa"/>
          </w:tcPr>
          <w:p w14:paraId="28D9A9F1" w14:textId="2A8DB088" w:rsidR="00AF04E1" w:rsidRPr="00AF04E1" w:rsidRDefault="00AF04E1" w:rsidP="00AF04E1">
            <w:pPr>
              <w:jc w:val="both"/>
              <w:rPr>
                <w:rFonts w:ascii="Times New Roman" w:eastAsia="Times New Roman" w:hAnsi="Times New Roman" w:cs="Times New Roman"/>
                <w:lang w:val="lv-LV"/>
              </w:rPr>
            </w:pPr>
            <w:r w:rsidRPr="00AF04E1">
              <w:rPr>
                <w:rFonts w:ascii="Times New Roman" w:eastAsia="Times New Roman" w:hAnsi="Times New Roman" w:cs="Times New Roman"/>
                <w:b/>
                <w:bCs/>
                <w:lang w:val="lv-LV"/>
              </w:rPr>
              <w:t>Izglītības iestādes audzināšanas darbā sasniedzamie rezultāti 2025./2026.māc.g.</w:t>
            </w:r>
          </w:p>
        </w:tc>
        <w:tc>
          <w:tcPr>
            <w:tcW w:w="4252" w:type="dxa"/>
          </w:tcPr>
          <w:p w14:paraId="317A1BCE" w14:textId="77777777" w:rsidR="00AF04E1" w:rsidRPr="006C4B76" w:rsidRDefault="00AF04E1" w:rsidP="00AF04E1">
            <w:pPr>
              <w:rPr>
                <w:rFonts w:ascii="Times New Roman" w:hAnsi="Times New Roman"/>
                <w:lang w:val="lv-LV"/>
              </w:rPr>
            </w:pPr>
            <w:r w:rsidRPr="006C4B76">
              <w:rPr>
                <w:rFonts w:ascii="Times New Roman" w:eastAsia="Times New Roman" w:hAnsi="Times New Roman"/>
                <w:lang w:val="lv-LV"/>
              </w:rPr>
              <w:t xml:space="preserve">Mācību priekšmetos, klases stundās, </w:t>
            </w:r>
            <w:proofErr w:type="spellStart"/>
            <w:r w:rsidRPr="006C4B76">
              <w:rPr>
                <w:rFonts w:ascii="Times New Roman" w:eastAsia="Times New Roman" w:hAnsi="Times New Roman"/>
                <w:lang w:val="lv-LV"/>
              </w:rPr>
              <w:t>ārpusklases</w:t>
            </w:r>
            <w:proofErr w:type="spellEnd"/>
            <w:r w:rsidRPr="006C4B76">
              <w:rPr>
                <w:rFonts w:ascii="Times New Roman" w:eastAsia="Times New Roman" w:hAnsi="Times New Roman"/>
                <w:lang w:val="lv-LV"/>
              </w:rPr>
              <w:t xml:space="preserve"> pasākumos un koncertos, arī caur mūziku un deju, tiks veicināta skolēnu izpratne par latgaliešu valodu, tās lietošanu ikdienā, latgaliskām tradīcijām, Latgales kultūru, skolēni tiks iepazīstināti ar ievērojamākajām Latgales personībām (komponistiem, rakstniekiem, dzejniekiem, māksliniekiem).</w:t>
            </w:r>
          </w:p>
          <w:p w14:paraId="41594816" w14:textId="2BD8A68C" w:rsidR="00AF04E1" w:rsidRPr="00F96DA7" w:rsidRDefault="00AF04E1" w:rsidP="00AF04E1">
            <w:pPr>
              <w:rPr>
                <w:rFonts w:ascii="Times New Roman" w:hAnsi="Times New Roman"/>
                <w:lang w:val="lv-LV"/>
              </w:rPr>
            </w:pPr>
          </w:p>
        </w:tc>
      </w:tr>
      <w:tr w:rsidR="00AF04E1" w:rsidRPr="001846A1" w14:paraId="08A719F1" w14:textId="77777777" w:rsidTr="008F3B4B">
        <w:tc>
          <w:tcPr>
            <w:tcW w:w="834" w:type="dxa"/>
          </w:tcPr>
          <w:p w14:paraId="4445D305" w14:textId="77777777" w:rsidR="00AF04E1" w:rsidRPr="00314543" w:rsidRDefault="00AF04E1" w:rsidP="00AF04E1">
            <w:pPr>
              <w:jc w:val="both"/>
              <w:rPr>
                <w:rFonts w:ascii="Times New Roman" w:eastAsia="Times New Roman" w:hAnsi="Times New Roman" w:cs="Times New Roman"/>
                <w:lang w:val="lv-LV"/>
              </w:rPr>
            </w:pPr>
            <w:r>
              <w:rPr>
                <w:rFonts w:ascii="Times New Roman" w:eastAsia="Times New Roman" w:hAnsi="Times New Roman" w:cs="Times New Roman"/>
                <w:lang w:val="lv-LV"/>
              </w:rPr>
              <w:t>4.</w:t>
            </w:r>
          </w:p>
        </w:tc>
        <w:tc>
          <w:tcPr>
            <w:tcW w:w="4690" w:type="dxa"/>
          </w:tcPr>
          <w:p w14:paraId="45BD429B" w14:textId="2E0DD719" w:rsidR="00AF04E1" w:rsidRPr="00314543" w:rsidRDefault="00AF04E1" w:rsidP="00AF04E1">
            <w:pPr>
              <w:jc w:val="both"/>
              <w:rPr>
                <w:rFonts w:ascii="Times New Roman" w:eastAsia="Times New Roman" w:hAnsi="Times New Roman" w:cs="Times New Roman"/>
                <w:b/>
                <w:bCs/>
                <w:lang w:val="lv-LV"/>
              </w:rPr>
            </w:pPr>
            <w:r w:rsidRPr="00786B20">
              <w:rPr>
                <w:rFonts w:ascii="Times New Roman" w:eastAsia="Times New Roman" w:hAnsi="Times New Roman" w:cs="Times New Roman"/>
                <w:b/>
                <w:bCs/>
                <w:lang w:val="lv-LV"/>
              </w:rPr>
              <w:t>Izglītojamo skaits % no kopēj</w:t>
            </w:r>
            <w:r>
              <w:rPr>
                <w:rFonts w:ascii="Times New Roman" w:eastAsia="Times New Roman" w:hAnsi="Times New Roman" w:cs="Times New Roman"/>
                <w:b/>
                <w:bCs/>
                <w:lang w:val="lv-LV"/>
              </w:rPr>
              <w:t>ā</w:t>
            </w:r>
            <w:r w:rsidRPr="00786B20">
              <w:rPr>
                <w:rFonts w:ascii="Times New Roman" w:eastAsia="Times New Roman" w:hAnsi="Times New Roman" w:cs="Times New Roman"/>
                <w:b/>
                <w:bCs/>
                <w:lang w:val="lv-LV"/>
              </w:rPr>
              <w:t xml:space="preserve"> izglītojamo skaita, kuri piedalās konkursos, skatēs, sacensībās </w:t>
            </w:r>
          </w:p>
        </w:tc>
        <w:tc>
          <w:tcPr>
            <w:tcW w:w="4252" w:type="dxa"/>
          </w:tcPr>
          <w:p w14:paraId="08B0FB58" w14:textId="3DFB7B8F" w:rsidR="00AF04E1" w:rsidRPr="00314543" w:rsidRDefault="00AF04E1" w:rsidP="00AF04E1">
            <w:pPr>
              <w:jc w:val="both"/>
              <w:rPr>
                <w:rFonts w:ascii="Times New Roman" w:eastAsia="Times New Roman" w:hAnsi="Times New Roman" w:cs="Times New Roman"/>
                <w:lang w:val="lv-LV"/>
              </w:rPr>
            </w:pPr>
            <w:r w:rsidRPr="00AF04E1">
              <w:rPr>
                <w:rFonts w:ascii="Times New Roman" w:eastAsia="Times New Roman" w:hAnsi="Times New Roman" w:cs="Times New Roman"/>
                <w:lang w:val="lv-LV"/>
              </w:rPr>
              <w:t xml:space="preserve">Vismaz 30% izglītojamo visās īstenojamajās izglītības programmās piedalās konkursos, </w:t>
            </w:r>
            <w:r w:rsidRPr="00AF04E1">
              <w:rPr>
                <w:rFonts w:ascii="Times New Roman" w:eastAsia="Times New Roman" w:hAnsi="Times New Roman" w:cs="Times New Roman"/>
                <w:lang w:val="lv-LV"/>
              </w:rPr>
              <w:lastRenderedPageBreak/>
              <w:t>skatēs, olimpiādēs u</w:t>
            </w:r>
            <w:r w:rsidR="001846A1">
              <w:rPr>
                <w:rFonts w:ascii="Times New Roman" w:eastAsia="Times New Roman" w:hAnsi="Times New Roman" w:cs="Times New Roman"/>
                <w:lang w:val="lv-LV"/>
              </w:rPr>
              <w:t>.</w:t>
            </w:r>
            <w:r w:rsidRPr="00AF04E1">
              <w:rPr>
                <w:rFonts w:ascii="Times New Roman" w:eastAsia="Times New Roman" w:hAnsi="Times New Roman" w:cs="Times New Roman"/>
                <w:lang w:val="lv-LV"/>
              </w:rPr>
              <w:t>tml. (dažādos līmeņos – novada, reģiona, valsts, starptautiskajos).</w:t>
            </w:r>
          </w:p>
        </w:tc>
      </w:tr>
      <w:tr w:rsidR="003E51BB" w:rsidRPr="001846A1" w14:paraId="373A5CAB" w14:textId="77777777" w:rsidTr="008F3B4B">
        <w:tc>
          <w:tcPr>
            <w:tcW w:w="834" w:type="dxa"/>
          </w:tcPr>
          <w:p w14:paraId="0D9AE428" w14:textId="77777777" w:rsidR="003E51BB" w:rsidRPr="00314543" w:rsidRDefault="003E51BB" w:rsidP="003E51BB">
            <w:pPr>
              <w:jc w:val="both"/>
              <w:rPr>
                <w:rFonts w:ascii="Times New Roman" w:eastAsia="Times New Roman" w:hAnsi="Times New Roman" w:cs="Times New Roman"/>
                <w:lang w:val="lv-LV"/>
              </w:rPr>
            </w:pPr>
            <w:r>
              <w:rPr>
                <w:rFonts w:ascii="Times New Roman" w:eastAsia="Times New Roman" w:hAnsi="Times New Roman" w:cs="Times New Roman"/>
                <w:lang w:val="lv-LV"/>
              </w:rPr>
              <w:lastRenderedPageBreak/>
              <w:t>5.</w:t>
            </w:r>
          </w:p>
        </w:tc>
        <w:tc>
          <w:tcPr>
            <w:tcW w:w="4690" w:type="dxa"/>
          </w:tcPr>
          <w:p w14:paraId="0A2F8F74" w14:textId="6401B006" w:rsidR="003E51BB" w:rsidRPr="003C69BE" w:rsidRDefault="003E51BB" w:rsidP="003E51BB">
            <w:pPr>
              <w:jc w:val="both"/>
              <w:rPr>
                <w:rFonts w:ascii="Times New Roman" w:eastAsia="Times New Roman" w:hAnsi="Times New Roman" w:cs="Times New Roman"/>
                <w:b/>
                <w:bCs/>
                <w:lang w:val="lv-LV"/>
              </w:rPr>
            </w:pPr>
            <w:r>
              <w:rPr>
                <w:rFonts w:ascii="Times New Roman" w:eastAsia="Times New Roman" w:hAnsi="Times New Roman" w:cs="Times New Roman"/>
                <w:b/>
                <w:bCs/>
                <w:lang w:val="lv-LV"/>
              </w:rPr>
              <w:t>Izglītības iestādes vadības un pedagogu redzējums par izglītības kvalitātes rādītājiem profesionālās ievirzes izglītības programmās, tai skaitā:</w:t>
            </w:r>
          </w:p>
        </w:tc>
        <w:tc>
          <w:tcPr>
            <w:tcW w:w="4252" w:type="dxa"/>
          </w:tcPr>
          <w:p w14:paraId="5D9EFC1A" w14:textId="77777777" w:rsidR="003E51BB" w:rsidRPr="00314543" w:rsidRDefault="003E51BB" w:rsidP="003E51BB">
            <w:pPr>
              <w:jc w:val="both"/>
              <w:rPr>
                <w:rFonts w:ascii="Times New Roman" w:eastAsia="Times New Roman" w:hAnsi="Times New Roman" w:cs="Times New Roman"/>
                <w:lang w:val="lv-LV"/>
              </w:rPr>
            </w:pPr>
          </w:p>
        </w:tc>
      </w:tr>
      <w:tr w:rsidR="00F96DA7" w:rsidRPr="001846A1" w14:paraId="129951E8" w14:textId="77777777" w:rsidTr="008F3B4B">
        <w:trPr>
          <w:trHeight w:val="1123"/>
        </w:trPr>
        <w:tc>
          <w:tcPr>
            <w:tcW w:w="834" w:type="dxa"/>
          </w:tcPr>
          <w:p w14:paraId="5501E330" w14:textId="71195E5B" w:rsidR="00F96DA7" w:rsidRPr="00AF04E1" w:rsidRDefault="00F96DA7" w:rsidP="00F96DA7">
            <w:pPr>
              <w:jc w:val="both"/>
              <w:rPr>
                <w:rFonts w:ascii="Times New Roman" w:eastAsia="Times New Roman" w:hAnsi="Times New Roman" w:cs="Times New Roman"/>
                <w:lang w:val="lv-LV"/>
              </w:rPr>
            </w:pPr>
            <w:r w:rsidRPr="00AF04E1">
              <w:rPr>
                <w:rFonts w:ascii="Times New Roman" w:eastAsia="Times New Roman" w:hAnsi="Times New Roman" w:cs="Times New Roman"/>
                <w:lang w:val="lv-LV"/>
              </w:rPr>
              <w:t>5.1.</w:t>
            </w:r>
          </w:p>
        </w:tc>
        <w:tc>
          <w:tcPr>
            <w:tcW w:w="4690" w:type="dxa"/>
          </w:tcPr>
          <w:p w14:paraId="447584D3" w14:textId="2FCABD22" w:rsidR="00F96DA7" w:rsidRPr="00AF04E1" w:rsidRDefault="00F96DA7" w:rsidP="00F96DA7">
            <w:pPr>
              <w:jc w:val="both"/>
              <w:rPr>
                <w:rFonts w:ascii="Times New Roman" w:eastAsia="Times New Roman" w:hAnsi="Times New Roman" w:cs="Times New Roman"/>
                <w:b/>
                <w:bCs/>
                <w:lang w:val="lv-LV"/>
              </w:rPr>
            </w:pPr>
            <w:r w:rsidRPr="00AF04E1">
              <w:rPr>
                <w:rFonts w:ascii="Times New Roman" w:eastAsia="Times New Roman" w:hAnsi="Times New Roman" w:cs="Times New Roman"/>
                <w:lang w:val="lv-LV"/>
              </w:rPr>
              <w:t>Izglītojamo skaits % no kopējā izglītojamo skaita, kuri iegūst godalgotas vietas vietējās izglītības iestādes īstenotajās sacensībās, skatēs, konkursos u.tml.</w:t>
            </w:r>
          </w:p>
        </w:tc>
        <w:tc>
          <w:tcPr>
            <w:tcW w:w="4252" w:type="dxa"/>
          </w:tcPr>
          <w:p w14:paraId="6B756B11" w14:textId="0B1A9B59" w:rsidR="00F96DA7" w:rsidRPr="009B65BC" w:rsidRDefault="00AF04E1" w:rsidP="00F96DA7">
            <w:pPr>
              <w:shd w:val="clear" w:color="auto" w:fill="FFFFFF"/>
              <w:rPr>
                <w:rFonts w:ascii="Times New Roman" w:eastAsia="Times New Roman" w:hAnsi="Times New Roman" w:cs="Times New Roman"/>
                <w:lang w:val="lv-LV"/>
              </w:rPr>
            </w:pPr>
            <w:r>
              <w:rPr>
                <w:rFonts w:ascii="Times New Roman" w:eastAsia="Times New Roman" w:hAnsi="Times New Roman" w:cs="Times New Roman"/>
                <w:lang w:val="lv-LV"/>
              </w:rPr>
              <w:t>Neattiecas.</w:t>
            </w:r>
            <w:r w:rsidR="001846A1">
              <w:rPr>
                <w:rFonts w:ascii="Times New Roman" w:eastAsia="Times New Roman" w:hAnsi="Times New Roman" w:cs="Times New Roman"/>
                <w:lang w:val="lv-LV"/>
              </w:rPr>
              <w:t xml:space="preserve"> </w:t>
            </w:r>
            <w:r w:rsidR="00C65074" w:rsidRPr="00AF04E1">
              <w:rPr>
                <w:rFonts w:ascii="Times New Roman" w:eastAsia="Times New Roman" w:hAnsi="Times New Roman" w:cs="Times New Roman"/>
                <w:lang w:val="lv-LV"/>
              </w:rPr>
              <w:t>Vietējo izglītības iestāžu pasākumi netiek īstenoti profesionālajā ievirzē</w:t>
            </w:r>
          </w:p>
        </w:tc>
      </w:tr>
      <w:tr w:rsidR="00F96DA7" w:rsidRPr="001846A1" w14:paraId="741746A1" w14:textId="77777777" w:rsidTr="008F3B4B">
        <w:tc>
          <w:tcPr>
            <w:tcW w:w="834" w:type="dxa"/>
          </w:tcPr>
          <w:p w14:paraId="1EE7E5F5" w14:textId="3872751F" w:rsidR="00F96DA7" w:rsidRPr="009B65BC" w:rsidRDefault="00F96DA7" w:rsidP="00F96DA7">
            <w:pPr>
              <w:jc w:val="both"/>
              <w:rPr>
                <w:rFonts w:ascii="Times New Roman" w:eastAsia="Times New Roman" w:hAnsi="Times New Roman" w:cs="Times New Roman"/>
                <w:lang w:val="lv-LV"/>
              </w:rPr>
            </w:pPr>
            <w:r>
              <w:rPr>
                <w:rFonts w:ascii="Times New Roman" w:eastAsia="Times New Roman" w:hAnsi="Times New Roman" w:cs="Times New Roman"/>
                <w:lang w:val="lv-LV"/>
              </w:rPr>
              <w:t>5.2.</w:t>
            </w:r>
          </w:p>
        </w:tc>
        <w:tc>
          <w:tcPr>
            <w:tcW w:w="4690" w:type="dxa"/>
          </w:tcPr>
          <w:p w14:paraId="416DB614" w14:textId="0FC68ADC" w:rsidR="00F96DA7" w:rsidRPr="00314543" w:rsidRDefault="00F96DA7" w:rsidP="00F96DA7">
            <w:pPr>
              <w:jc w:val="both"/>
              <w:rPr>
                <w:rFonts w:ascii="Times New Roman" w:eastAsia="Times New Roman" w:hAnsi="Times New Roman" w:cs="Times New Roman"/>
                <w:b/>
                <w:bCs/>
                <w:lang w:val="lv-LV"/>
              </w:rPr>
            </w:pPr>
            <w:r w:rsidRPr="00C4168B">
              <w:rPr>
                <w:rFonts w:ascii="Times New Roman" w:eastAsia="Times New Roman" w:hAnsi="Times New Roman" w:cs="Times New Roman"/>
                <w:lang w:val="lv-LV"/>
              </w:rPr>
              <w:t xml:space="preserve">Izglītojamo skaits % no kopējā izglītojamo skaita, kuri iegūst godalgotas vietas </w:t>
            </w:r>
            <w:r w:rsidRPr="00AF04E1">
              <w:rPr>
                <w:rFonts w:ascii="Times New Roman" w:eastAsia="Times New Roman" w:hAnsi="Times New Roman" w:cs="Times New Roman"/>
                <w:lang w:val="lv-LV"/>
              </w:rPr>
              <w:t>novada</w:t>
            </w:r>
            <w:r w:rsidRPr="00C4168B">
              <w:rPr>
                <w:rFonts w:ascii="Times New Roman" w:eastAsia="Times New Roman" w:hAnsi="Times New Roman" w:cs="Times New Roman"/>
                <w:lang w:val="lv-LV"/>
              </w:rPr>
              <w:t xml:space="preserve"> sacensībās, skatēs, konkursos</w:t>
            </w:r>
            <w:r>
              <w:rPr>
                <w:rFonts w:ascii="Times New Roman" w:eastAsia="Times New Roman" w:hAnsi="Times New Roman" w:cs="Times New Roman"/>
                <w:lang w:val="lv-LV"/>
              </w:rPr>
              <w:t xml:space="preserve"> u.tml.</w:t>
            </w:r>
          </w:p>
        </w:tc>
        <w:tc>
          <w:tcPr>
            <w:tcW w:w="4252" w:type="dxa"/>
          </w:tcPr>
          <w:p w14:paraId="28EF0172" w14:textId="06265DBC" w:rsidR="00F96DA7" w:rsidRPr="009B65BC" w:rsidRDefault="00F96DA7" w:rsidP="00F96DA7">
            <w:pPr>
              <w:jc w:val="both"/>
              <w:rPr>
                <w:rFonts w:ascii="Times New Roman" w:eastAsia="Times New Roman" w:hAnsi="Times New Roman" w:cs="Times New Roman"/>
                <w:lang w:val="lv-LV"/>
              </w:rPr>
            </w:pPr>
            <w:r w:rsidRPr="00EE5292">
              <w:rPr>
                <w:rFonts w:ascii="Times New Roman" w:eastAsia="Times New Roman" w:hAnsi="Times New Roman" w:cs="Times New Roman"/>
                <w:lang w:val="lv-LV"/>
              </w:rPr>
              <w:t xml:space="preserve">2% izglītojamo </w:t>
            </w:r>
            <w:r w:rsidR="00C65074">
              <w:rPr>
                <w:rFonts w:ascii="Times New Roman" w:eastAsia="Times New Roman" w:hAnsi="Times New Roman" w:cs="Times New Roman"/>
                <w:lang w:val="lv-LV"/>
              </w:rPr>
              <w:t>guvuši godalgotas vietas Latgales reģiona konkursos profesionālajā ievirzē</w:t>
            </w:r>
          </w:p>
        </w:tc>
      </w:tr>
      <w:tr w:rsidR="00F96DA7" w:rsidRPr="001846A1" w14:paraId="04CF07FC" w14:textId="77777777" w:rsidTr="008F3B4B">
        <w:tc>
          <w:tcPr>
            <w:tcW w:w="834" w:type="dxa"/>
          </w:tcPr>
          <w:p w14:paraId="3BFD94FC" w14:textId="0C96F2D9" w:rsidR="00F96DA7" w:rsidRPr="00D746F2" w:rsidRDefault="00F96DA7" w:rsidP="00F96DA7">
            <w:pPr>
              <w:jc w:val="both"/>
              <w:rPr>
                <w:rFonts w:ascii="Times New Roman" w:eastAsia="Times New Roman" w:hAnsi="Times New Roman" w:cs="Times New Roman"/>
                <w:lang w:val="lv-LV"/>
              </w:rPr>
            </w:pPr>
            <w:r>
              <w:rPr>
                <w:rFonts w:ascii="Times New Roman" w:eastAsia="Times New Roman" w:hAnsi="Times New Roman" w:cs="Times New Roman"/>
                <w:lang w:val="lv-LV"/>
              </w:rPr>
              <w:t>5.3.</w:t>
            </w:r>
          </w:p>
        </w:tc>
        <w:tc>
          <w:tcPr>
            <w:tcW w:w="4690" w:type="dxa"/>
          </w:tcPr>
          <w:p w14:paraId="0A496330" w14:textId="4EC9D4AA" w:rsidR="00F96DA7" w:rsidRPr="00D746F2" w:rsidRDefault="00F96DA7" w:rsidP="00F96DA7">
            <w:pPr>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Izglītojamo skaits % no kopējā izglītojamo skaita, kuri iegūst godalgotas vietas </w:t>
            </w:r>
            <w:r w:rsidRPr="00AF04E1">
              <w:rPr>
                <w:rFonts w:ascii="Times New Roman" w:eastAsia="Times New Roman" w:hAnsi="Times New Roman" w:cs="Times New Roman"/>
                <w:lang w:val="lv-LV"/>
              </w:rPr>
              <w:t>valsts un starptautiskajās sacensībās, skatēs,</w:t>
            </w:r>
            <w:r>
              <w:rPr>
                <w:rFonts w:ascii="Times New Roman" w:eastAsia="Times New Roman" w:hAnsi="Times New Roman" w:cs="Times New Roman"/>
                <w:lang w:val="lv-LV"/>
              </w:rPr>
              <w:t xml:space="preserve"> konkursos u.tml.</w:t>
            </w:r>
          </w:p>
        </w:tc>
        <w:tc>
          <w:tcPr>
            <w:tcW w:w="4252" w:type="dxa"/>
          </w:tcPr>
          <w:p w14:paraId="3C6EE189" w14:textId="043047F4" w:rsidR="00F96DA7" w:rsidRPr="00D746F2" w:rsidRDefault="00C65074" w:rsidP="00F96DA7">
            <w:pPr>
              <w:jc w:val="both"/>
              <w:rPr>
                <w:rFonts w:ascii="Times New Roman" w:eastAsia="Times New Roman" w:hAnsi="Times New Roman" w:cs="Times New Roman"/>
                <w:lang w:val="lv-LV"/>
              </w:rPr>
            </w:pPr>
            <w:r>
              <w:rPr>
                <w:rFonts w:ascii="Times New Roman" w:eastAsia="Times New Roman" w:hAnsi="Times New Roman" w:cs="Times New Roman"/>
                <w:lang w:val="lv-LV"/>
              </w:rPr>
              <w:t>3</w:t>
            </w:r>
            <w:r w:rsidR="00F96DA7" w:rsidRPr="00EE5292">
              <w:rPr>
                <w:rFonts w:ascii="Times New Roman" w:eastAsia="Times New Roman" w:hAnsi="Times New Roman" w:cs="Times New Roman"/>
                <w:lang w:val="lv-LV"/>
              </w:rPr>
              <w:t xml:space="preserve">5% izglītojamo </w:t>
            </w:r>
            <w:r>
              <w:rPr>
                <w:rFonts w:ascii="Times New Roman" w:eastAsia="Times New Roman" w:hAnsi="Times New Roman" w:cs="Times New Roman"/>
                <w:lang w:val="lv-LV"/>
              </w:rPr>
              <w:t>guvuši godalgotas vietas konkursos profesionālajā ievirzē valsts un starptautiskajā mērogā</w:t>
            </w:r>
          </w:p>
        </w:tc>
      </w:tr>
    </w:tbl>
    <w:p w14:paraId="6CFAEDAE" w14:textId="77777777" w:rsidR="000C364D" w:rsidRDefault="000C364D" w:rsidP="000C364D">
      <w:pPr>
        <w:shd w:val="clear" w:color="auto" w:fill="FFFFFF"/>
        <w:spacing w:after="0" w:line="240" w:lineRule="auto"/>
        <w:rPr>
          <w:rFonts w:ascii="Times New Roman" w:eastAsia="Times New Roman" w:hAnsi="Times New Roman" w:cs="Times New Roman"/>
          <w:sz w:val="24"/>
          <w:szCs w:val="24"/>
          <w:lang w:val="lv-LV"/>
        </w:rPr>
      </w:pPr>
    </w:p>
    <w:p w14:paraId="717D16D5" w14:textId="77777777" w:rsidR="000C364D" w:rsidRPr="002213B6" w:rsidRDefault="000C364D" w:rsidP="000C364D">
      <w:pPr>
        <w:shd w:val="clear" w:color="auto" w:fill="FFFFFF"/>
        <w:spacing w:after="0" w:line="240" w:lineRule="auto"/>
        <w:rPr>
          <w:rFonts w:ascii="Times New Roman" w:eastAsia="Times New Roman" w:hAnsi="Times New Roman" w:cs="Times New Roman"/>
          <w:sz w:val="24"/>
          <w:szCs w:val="24"/>
          <w:lang w:val="lv-LV"/>
        </w:rPr>
      </w:pPr>
    </w:p>
    <w:p w14:paraId="66E1D580" w14:textId="604F0F3F" w:rsidR="000C364D" w:rsidRDefault="003500D3" w:rsidP="000C364D">
      <w:pPr>
        <w:shd w:val="clear" w:color="auto" w:fill="FFFFFF"/>
        <w:spacing w:after="0" w:line="240" w:lineRule="auto"/>
        <w:ind w:firstLine="30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Ludzas Mūzikas pamatskolas</w:t>
      </w:r>
    </w:p>
    <w:p w14:paraId="266B5774" w14:textId="6B0FB781" w:rsidR="000C364D" w:rsidRPr="000C364D" w:rsidRDefault="003500D3" w:rsidP="005002AC">
      <w:pPr>
        <w:shd w:val="clear" w:color="auto" w:fill="FFFFFF"/>
        <w:spacing w:after="0" w:line="240" w:lineRule="auto"/>
        <w:ind w:firstLine="300"/>
        <w:rPr>
          <w:rFonts w:ascii="Times New Roman" w:eastAsia="Times New Roman" w:hAnsi="Times New Roman" w:cs="Times New Roman"/>
          <w:sz w:val="24"/>
          <w:szCs w:val="24"/>
          <w:lang w:val="lv-LV"/>
        </w:rPr>
        <w:sectPr w:rsidR="000C364D" w:rsidRPr="000C364D" w:rsidSect="003500D3">
          <w:footerReference w:type="default" r:id="rId9"/>
          <w:type w:val="continuous"/>
          <w:pgSz w:w="12240" w:h="15840"/>
          <w:pgMar w:top="1134" w:right="851" w:bottom="1134" w:left="1701" w:header="708" w:footer="708" w:gutter="0"/>
          <w:cols w:space="708"/>
          <w:docGrid w:linePitch="360"/>
        </w:sectPr>
      </w:pPr>
      <w:r>
        <w:rPr>
          <w:rFonts w:ascii="Times New Roman" w:eastAsia="Times New Roman" w:hAnsi="Times New Roman" w:cs="Times New Roman"/>
          <w:sz w:val="24"/>
          <w:szCs w:val="24"/>
          <w:lang w:val="lv-LV"/>
        </w:rPr>
        <w:t>direktore</w:t>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proofErr w:type="spellStart"/>
      <w:r>
        <w:rPr>
          <w:rFonts w:ascii="Times New Roman" w:eastAsia="Times New Roman" w:hAnsi="Times New Roman" w:cs="Times New Roman"/>
          <w:sz w:val="24"/>
          <w:szCs w:val="24"/>
          <w:lang w:val="lv-LV"/>
        </w:rPr>
        <w:t>L.Greitā</w:t>
      </w:r>
      <w:r w:rsidR="005002AC">
        <w:rPr>
          <w:rFonts w:ascii="Times New Roman" w:eastAsia="Times New Roman" w:hAnsi="Times New Roman" w:cs="Times New Roman"/>
          <w:sz w:val="24"/>
          <w:szCs w:val="24"/>
          <w:lang w:val="lv-LV"/>
        </w:rPr>
        <w:t>ne</w:t>
      </w:r>
      <w:proofErr w:type="spellEnd"/>
    </w:p>
    <w:p w14:paraId="516E6B1A" w14:textId="77777777" w:rsidR="000C364D" w:rsidRDefault="000C364D" w:rsidP="005002AC">
      <w:pPr>
        <w:pBdr>
          <w:top w:val="nil"/>
          <w:left w:val="nil"/>
          <w:bottom w:val="nil"/>
          <w:right w:val="nil"/>
          <w:between w:val="nil"/>
        </w:pBdr>
        <w:spacing w:after="0" w:line="240" w:lineRule="auto"/>
        <w:jc w:val="both"/>
      </w:pPr>
    </w:p>
    <w:sectPr w:rsidR="000C364D" w:rsidSect="00D67C3E">
      <w:pgSz w:w="12240" w:h="15840"/>
      <w:pgMar w:top="1440"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C2CBB" w14:textId="77777777" w:rsidR="006069F6" w:rsidRDefault="006069F6" w:rsidP="00F254C5">
      <w:pPr>
        <w:spacing w:after="0" w:line="240" w:lineRule="auto"/>
      </w:pPr>
      <w:r>
        <w:separator/>
      </w:r>
    </w:p>
  </w:endnote>
  <w:endnote w:type="continuationSeparator" w:id="0">
    <w:p w14:paraId="1E1366BA" w14:textId="77777777" w:rsidR="006069F6" w:rsidRDefault="006069F6"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7033A" w14:textId="56C3A2B2" w:rsidR="0076033B" w:rsidRPr="00CF4B93" w:rsidRDefault="00CF4B93">
    <w:pPr>
      <w:pStyle w:val="Kjene"/>
      <w:rPr>
        <w:rFonts w:ascii="Times New Roman" w:hAnsi="Times New Roman" w:cs="Times New Roman"/>
        <w:i/>
        <w:iCs/>
        <w:sz w:val="20"/>
        <w:szCs w:val="20"/>
        <w:lang w:val="lv-LV"/>
      </w:rPr>
    </w:pPr>
    <w:r w:rsidRPr="00CF4B93">
      <w:rPr>
        <w:rFonts w:ascii="Times New Roman" w:hAnsi="Times New Roman" w:cs="Times New Roman"/>
        <w:i/>
        <w:iCs/>
        <w:sz w:val="20"/>
        <w:szCs w:val="20"/>
        <w:lang w:val="lv-LV"/>
      </w:rPr>
      <w:t>*</w:t>
    </w:r>
    <w:r w:rsidR="0076033B" w:rsidRPr="00CF4B93">
      <w:rPr>
        <w:rFonts w:ascii="Times New Roman" w:hAnsi="Times New Roman" w:cs="Times New Roman"/>
        <w:i/>
        <w:iCs/>
        <w:sz w:val="20"/>
        <w:szCs w:val="20"/>
        <w:lang w:val="lv-LV"/>
      </w:rPr>
      <w:t>Veidnis paredzēts visp</w:t>
    </w:r>
    <w:r w:rsidRPr="00CF4B93">
      <w:rPr>
        <w:rFonts w:ascii="Times New Roman" w:hAnsi="Times New Roman" w:cs="Times New Roman"/>
        <w:i/>
        <w:iCs/>
        <w:sz w:val="20"/>
        <w:szCs w:val="20"/>
        <w:lang w:val="lv-LV"/>
      </w:rPr>
      <w:t>ā</w:t>
    </w:r>
    <w:r w:rsidR="0076033B" w:rsidRPr="00CF4B93">
      <w:rPr>
        <w:rFonts w:ascii="Times New Roman" w:hAnsi="Times New Roman" w:cs="Times New Roman"/>
        <w:i/>
        <w:iCs/>
        <w:sz w:val="20"/>
        <w:szCs w:val="20"/>
        <w:lang w:val="lv-LV"/>
      </w:rPr>
      <w:t>rējās pamat</w:t>
    </w:r>
    <w:r w:rsidRPr="00CF4B93">
      <w:rPr>
        <w:rFonts w:ascii="Times New Roman" w:hAnsi="Times New Roman" w:cs="Times New Roman"/>
        <w:i/>
        <w:iCs/>
        <w:sz w:val="20"/>
        <w:szCs w:val="20"/>
        <w:lang w:val="lv-LV"/>
      </w:rPr>
      <w:t>izglītības</w:t>
    </w:r>
    <w:r w:rsidR="0076033B" w:rsidRPr="00CF4B93">
      <w:rPr>
        <w:rFonts w:ascii="Times New Roman" w:hAnsi="Times New Roman" w:cs="Times New Roman"/>
        <w:i/>
        <w:iCs/>
        <w:sz w:val="20"/>
        <w:szCs w:val="20"/>
        <w:lang w:val="lv-LV"/>
      </w:rPr>
      <w:t xml:space="preserve"> un vispārējās vidējās izglītības iestādēm</w:t>
    </w:r>
  </w:p>
  <w:p w14:paraId="09E5AC8C" w14:textId="77777777" w:rsidR="0076033B" w:rsidRDefault="0076033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FFBD5" w14:textId="77777777" w:rsidR="006069F6" w:rsidRDefault="006069F6" w:rsidP="00F254C5">
      <w:pPr>
        <w:spacing w:after="0" w:line="240" w:lineRule="auto"/>
      </w:pPr>
      <w:r>
        <w:separator/>
      </w:r>
    </w:p>
  </w:footnote>
  <w:footnote w:type="continuationSeparator" w:id="0">
    <w:p w14:paraId="44838B37" w14:textId="77777777" w:rsidR="006069F6" w:rsidRDefault="006069F6" w:rsidP="00F25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E6752C"/>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1810D8"/>
    <w:multiLevelType w:val="hybridMultilevel"/>
    <w:tmpl w:val="DF8C8EE0"/>
    <w:lvl w:ilvl="0" w:tplc="8C52C59E">
      <w:start w:val="8"/>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167B7"/>
    <w:multiLevelType w:val="hybridMultilevel"/>
    <w:tmpl w:val="FECA53FA"/>
    <w:lvl w:ilvl="0" w:tplc="E550B39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742D8"/>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8A196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9C10AB"/>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47277B"/>
    <w:multiLevelType w:val="hybridMultilevel"/>
    <w:tmpl w:val="B49C6FD2"/>
    <w:lvl w:ilvl="0" w:tplc="697AF2C8">
      <w:start w:val="1"/>
      <w:numFmt w:val="bullet"/>
      <w:lvlText w:val=""/>
      <w:lvlJc w:val="left"/>
      <w:pPr>
        <w:tabs>
          <w:tab w:val="num" w:pos="720"/>
        </w:tabs>
        <w:ind w:left="720" w:hanging="360"/>
      </w:pPr>
      <w:rPr>
        <w:rFonts w:ascii="Wingdings" w:hAnsi="Wingdings" w:hint="default"/>
      </w:rPr>
    </w:lvl>
    <w:lvl w:ilvl="1" w:tplc="705C179C">
      <w:start w:val="1"/>
      <w:numFmt w:val="bullet"/>
      <w:lvlText w:val=""/>
      <w:lvlJc w:val="left"/>
      <w:pPr>
        <w:tabs>
          <w:tab w:val="num" w:pos="1440"/>
        </w:tabs>
        <w:ind w:left="1440" w:hanging="360"/>
      </w:pPr>
      <w:rPr>
        <w:rFonts w:ascii="Wingdings" w:hAnsi="Wingdings" w:hint="default"/>
      </w:rPr>
    </w:lvl>
    <w:lvl w:ilvl="2" w:tplc="000E90DA" w:tentative="1">
      <w:start w:val="1"/>
      <w:numFmt w:val="bullet"/>
      <w:lvlText w:val=""/>
      <w:lvlJc w:val="left"/>
      <w:pPr>
        <w:tabs>
          <w:tab w:val="num" w:pos="2160"/>
        </w:tabs>
        <w:ind w:left="2160" w:hanging="360"/>
      </w:pPr>
      <w:rPr>
        <w:rFonts w:ascii="Wingdings" w:hAnsi="Wingdings" w:hint="default"/>
      </w:rPr>
    </w:lvl>
    <w:lvl w:ilvl="3" w:tplc="627CC63E" w:tentative="1">
      <w:start w:val="1"/>
      <w:numFmt w:val="bullet"/>
      <w:lvlText w:val=""/>
      <w:lvlJc w:val="left"/>
      <w:pPr>
        <w:tabs>
          <w:tab w:val="num" w:pos="2880"/>
        </w:tabs>
        <w:ind w:left="2880" w:hanging="360"/>
      </w:pPr>
      <w:rPr>
        <w:rFonts w:ascii="Wingdings" w:hAnsi="Wingdings" w:hint="default"/>
      </w:rPr>
    </w:lvl>
    <w:lvl w:ilvl="4" w:tplc="BA9A2786" w:tentative="1">
      <w:start w:val="1"/>
      <w:numFmt w:val="bullet"/>
      <w:lvlText w:val=""/>
      <w:lvlJc w:val="left"/>
      <w:pPr>
        <w:tabs>
          <w:tab w:val="num" w:pos="3600"/>
        </w:tabs>
        <w:ind w:left="3600" w:hanging="360"/>
      </w:pPr>
      <w:rPr>
        <w:rFonts w:ascii="Wingdings" w:hAnsi="Wingdings" w:hint="default"/>
      </w:rPr>
    </w:lvl>
    <w:lvl w:ilvl="5" w:tplc="C1602E8A" w:tentative="1">
      <w:start w:val="1"/>
      <w:numFmt w:val="bullet"/>
      <w:lvlText w:val=""/>
      <w:lvlJc w:val="left"/>
      <w:pPr>
        <w:tabs>
          <w:tab w:val="num" w:pos="4320"/>
        </w:tabs>
        <w:ind w:left="4320" w:hanging="360"/>
      </w:pPr>
      <w:rPr>
        <w:rFonts w:ascii="Wingdings" w:hAnsi="Wingdings" w:hint="default"/>
      </w:rPr>
    </w:lvl>
    <w:lvl w:ilvl="6" w:tplc="B0DEA7A8" w:tentative="1">
      <w:start w:val="1"/>
      <w:numFmt w:val="bullet"/>
      <w:lvlText w:val=""/>
      <w:lvlJc w:val="left"/>
      <w:pPr>
        <w:tabs>
          <w:tab w:val="num" w:pos="5040"/>
        </w:tabs>
        <w:ind w:left="5040" w:hanging="360"/>
      </w:pPr>
      <w:rPr>
        <w:rFonts w:ascii="Wingdings" w:hAnsi="Wingdings" w:hint="default"/>
      </w:rPr>
    </w:lvl>
    <w:lvl w:ilvl="7" w:tplc="53E2960C" w:tentative="1">
      <w:start w:val="1"/>
      <w:numFmt w:val="bullet"/>
      <w:lvlText w:val=""/>
      <w:lvlJc w:val="left"/>
      <w:pPr>
        <w:tabs>
          <w:tab w:val="num" w:pos="5760"/>
        </w:tabs>
        <w:ind w:left="5760" w:hanging="360"/>
      </w:pPr>
      <w:rPr>
        <w:rFonts w:ascii="Wingdings" w:hAnsi="Wingdings" w:hint="default"/>
      </w:rPr>
    </w:lvl>
    <w:lvl w:ilvl="8" w:tplc="F424CFF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0B02FC"/>
    <w:multiLevelType w:val="hybridMultilevel"/>
    <w:tmpl w:val="871CAD34"/>
    <w:lvl w:ilvl="0" w:tplc="9E9E97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CB686C"/>
    <w:multiLevelType w:val="hybridMultilevel"/>
    <w:tmpl w:val="D54A36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1024CDF"/>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9713F6"/>
    <w:multiLevelType w:val="hybridMultilevel"/>
    <w:tmpl w:val="FB9AF64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185BC0"/>
    <w:multiLevelType w:val="multilevel"/>
    <w:tmpl w:val="E64E0496"/>
    <w:lvl w:ilvl="0">
      <w:start w:val="1"/>
      <w:numFmt w:val="decimal"/>
      <w:lvlText w:val="%1."/>
      <w:lvlJc w:val="left"/>
      <w:pPr>
        <w:ind w:left="502"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6"/>
  </w:num>
  <w:num w:numId="3">
    <w:abstractNumId w:val="27"/>
  </w:num>
  <w:num w:numId="4">
    <w:abstractNumId w:val="15"/>
  </w:num>
  <w:num w:numId="5">
    <w:abstractNumId w:val="24"/>
  </w:num>
  <w:num w:numId="6">
    <w:abstractNumId w:val="13"/>
  </w:num>
  <w:num w:numId="7">
    <w:abstractNumId w:val="1"/>
  </w:num>
  <w:num w:numId="8">
    <w:abstractNumId w:val="18"/>
  </w:num>
  <w:num w:numId="9">
    <w:abstractNumId w:val="22"/>
  </w:num>
  <w:num w:numId="10">
    <w:abstractNumId w:val="16"/>
  </w:num>
  <w:num w:numId="11">
    <w:abstractNumId w:val="19"/>
  </w:num>
  <w:num w:numId="12">
    <w:abstractNumId w:val="14"/>
  </w:num>
  <w:num w:numId="13">
    <w:abstractNumId w:val="9"/>
  </w:num>
  <w:num w:numId="14">
    <w:abstractNumId w:val="7"/>
  </w:num>
  <w:num w:numId="15">
    <w:abstractNumId w:val="21"/>
  </w:num>
  <w:num w:numId="16">
    <w:abstractNumId w:val="8"/>
  </w:num>
  <w:num w:numId="17">
    <w:abstractNumId w:val="5"/>
  </w:num>
  <w:num w:numId="18">
    <w:abstractNumId w:val="6"/>
  </w:num>
  <w:num w:numId="19">
    <w:abstractNumId w:val="11"/>
  </w:num>
  <w:num w:numId="20">
    <w:abstractNumId w:val="23"/>
  </w:num>
  <w:num w:numId="21">
    <w:abstractNumId w:val="10"/>
  </w:num>
  <w:num w:numId="22">
    <w:abstractNumId w:val="12"/>
  </w:num>
  <w:num w:numId="23">
    <w:abstractNumId w:val="2"/>
  </w:num>
  <w:num w:numId="24">
    <w:abstractNumId w:val="20"/>
  </w:num>
  <w:num w:numId="25">
    <w:abstractNumId w:val="4"/>
  </w:num>
  <w:num w:numId="26">
    <w:abstractNumId w:val="17"/>
  </w:num>
  <w:num w:numId="27">
    <w:abstractNumId w:val="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E5"/>
    <w:rsid w:val="00011986"/>
    <w:rsid w:val="00012B0C"/>
    <w:rsid w:val="00014297"/>
    <w:rsid w:val="000224AA"/>
    <w:rsid w:val="00025C06"/>
    <w:rsid w:val="000533D4"/>
    <w:rsid w:val="00060F8C"/>
    <w:rsid w:val="00074AA8"/>
    <w:rsid w:val="000876F6"/>
    <w:rsid w:val="000A4BFC"/>
    <w:rsid w:val="000C364D"/>
    <w:rsid w:val="000C6983"/>
    <w:rsid w:val="000E07C5"/>
    <w:rsid w:val="000E2EE9"/>
    <w:rsid w:val="00101D96"/>
    <w:rsid w:val="00102CB2"/>
    <w:rsid w:val="001453C5"/>
    <w:rsid w:val="001511FD"/>
    <w:rsid w:val="00154A2C"/>
    <w:rsid w:val="001846A1"/>
    <w:rsid w:val="00194527"/>
    <w:rsid w:val="001A1E43"/>
    <w:rsid w:val="001B317B"/>
    <w:rsid w:val="001B7CE7"/>
    <w:rsid w:val="001C6DD2"/>
    <w:rsid w:val="001C7978"/>
    <w:rsid w:val="001F1C07"/>
    <w:rsid w:val="001F51A2"/>
    <w:rsid w:val="002021C3"/>
    <w:rsid w:val="00216702"/>
    <w:rsid w:val="002213B6"/>
    <w:rsid w:val="00221DA4"/>
    <w:rsid w:val="00225AB5"/>
    <w:rsid w:val="00257C03"/>
    <w:rsid w:val="002652B1"/>
    <w:rsid w:val="002706EE"/>
    <w:rsid w:val="0027208A"/>
    <w:rsid w:val="002743B6"/>
    <w:rsid w:val="00284E9E"/>
    <w:rsid w:val="002926AC"/>
    <w:rsid w:val="00293CB6"/>
    <w:rsid w:val="002A2CCD"/>
    <w:rsid w:val="002A5EBD"/>
    <w:rsid w:val="002A7A4B"/>
    <w:rsid w:val="002B4C4A"/>
    <w:rsid w:val="002C03FB"/>
    <w:rsid w:val="002C21A5"/>
    <w:rsid w:val="002E64D4"/>
    <w:rsid w:val="002F2DC6"/>
    <w:rsid w:val="002F4905"/>
    <w:rsid w:val="002F7014"/>
    <w:rsid w:val="003015FA"/>
    <w:rsid w:val="0030589B"/>
    <w:rsid w:val="00310AE3"/>
    <w:rsid w:val="00314543"/>
    <w:rsid w:val="003406B9"/>
    <w:rsid w:val="00342831"/>
    <w:rsid w:val="003500D3"/>
    <w:rsid w:val="00360A13"/>
    <w:rsid w:val="003634C3"/>
    <w:rsid w:val="00375599"/>
    <w:rsid w:val="0038667C"/>
    <w:rsid w:val="00396367"/>
    <w:rsid w:val="003A49CC"/>
    <w:rsid w:val="003C69BE"/>
    <w:rsid w:val="003D28D3"/>
    <w:rsid w:val="003E4EE2"/>
    <w:rsid w:val="003E51BB"/>
    <w:rsid w:val="003F1F4B"/>
    <w:rsid w:val="0040691D"/>
    <w:rsid w:val="00434DDC"/>
    <w:rsid w:val="004354D4"/>
    <w:rsid w:val="00461553"/>
    <w:rsid w:val="00467467"/>
    <w:rsid w:val="00467C8E"/>
    <w:rsid w:val="00494DB8"/>
    <w:rsid w:val="00497B33"/>
    <w:rsid w:val="004A10F4"/>
    <w:rsid w:val="004A1217"/>
    <w:rsid w:val="004C7FC3"/>
    <w:rsid w:val="004E074C"/>
    <w:rsid w:val="004F4204"/>
    <w:rsid w:val="004F4A10"/>
    <w:rsid w:val="005002AC"/>
    <w:rsid w:val="005009AE"/>
    <w:rsid w:val="005119B8"/>
    <w:rsid w:val="005138BF"/>
    <w:rsid w:val="00521AFC"/>
    <w:rsid w:val="00523734"/>
    <w:rsid w:val="00524653"/>
    <w:rsid w:val="005354A3"/>
    <w:rsid w:val="00535A00"/>
    <w:rsid w:val="00583518"/>
    <w:rsid w:val="00584436"/>
    <w:rsid w:val="005A5DB0"/>
    <w:rsid w:val="005B4939"/>
    <w:rsid w:val="005B7825"/>
    <w:rsid w:val="005C1A86"/>
    <w:rsid w:val="005C6FD0"/>
    <w:rsid w:val="005E2CD1"/>
    <w:rsid w:val="005E750F"/>
    <w:rsid w:val="005F6275"/>
    <w:rsid w:val="006069F6"/>
    <w:rsid w:val="00620B4C"/>
    <w:rsid w:val="006323FF"/>
    <w:rsid w:val="006445C7"/>
    <w:rsid w:val="006458EE"/>
    <w:rsid w:val="00674700"/>
    <w:rsid w:val="00695BC1"/>
    <w:rsid w:val="00696E81"/>
    <w:rsid w:val="006A37FF"/>
    <w:rsid w:val="006B0DC1"/>
    <w:rsid w:val="006B18D0"/>
    <w:rsid w:val="006C4D3A"/>
    <w:rsid w:val="006D54EB"/>
    <w:rsid w:val="006E55B2"/>
    <w:rsid w:val="006F2DD6"/>
    <w:rsid w:val="006F44F5"/>
    <w:rsid w:val="006F5938"/>
    <w:rsid w:val="006F59A7"/>
    <w:rsid w:val="00714FDE"/>
    <w:rsid w:val="00716090"/>
    <w:rsid w:val="00752E46"/>
    <w:rsid w:val="00754B77"/>
    <w:rsid w:val="0076033B"/>
    <w:rsid w:val="00775B96"/>
    <w:rsid w:val="00780D45"/>
    <w:rsid w:val="0078480D"/>
    <w:rsid w:val="007912AB"/>
    <w:rsid w:val="00795821"/>
    <w:rsid w:val="00795915"/>
    <w:rsid w:val="007A73E3"/>
    <w:rsid w:val="007A7D0F"/>
    <w:rsid w:val="007C6BF6"/>
    <w:rsid w:val="007D5595"/>
    <w:rsid w:val="007E3C55"/>
    <w:rsid w:val="007E7F5B"/>
    <w:rsid w:val="007F0D80"/>
    <w:rsid w:val="007F1227"/>
    <w:rsid w:val="00800422"/>
    <w:rsid w:val="0080313B"/>
    <w:rsid w:val="00815835"/>
    <w:rsid w:val="00823678"/>
    <w:rsid w:val="00831A9C"/>
    <w:rsid w:val="008326E5"/>
    <w:rsid w:val="008609D2"/>
    <w:rsid w:val="008757B1"/>
    <w:rsid w:val="00886F57"/>
    <w:rsid w:val="0089246A"/>
    <w:rsid w:val="00892657"/>
    <w:rsid w:val="00893BA6"/>
    <w:rsid w:val="008B195E"/>
    <w:rsid w:val="008B5CFB"/>
    <w:rsid w:val="008C366C"/>
    <w:rsid w:val="008D014B"/>
    <w:rsid w:val="008F30B4"/>
    <w:rsid w:val="008F3B4B"/>
    <w:rsid w:val="00901959"/>
    <w:rsid w:val="00905B42"/>
    <w:rsid w:val="009068A4"/>
    <w:rsid w:val="0091453C"/>
    <w:rsid w:val="0093682D"/>
    <w:rsid w:val="00981ED1"/>
    <w:rsid w:val="009A6BFD"/>
    <w:rsid w:val="009B0730"/>
    <w:rsid w:val="009B65BC"/>
    <w:rsid w:val="009C129F"/>
    <w:rsid w:val="009D3D5D"/>
    <w:rsid w:val="00A1437B"/>
    <w:rsid w:val="00A25278"/>
    <w:rsid w:val="00A278B8"/>
    <w:rsid w:val="00A41495"/>
    <w:rsid w:val="00A430C4"/>
    <w:rsid w:val="00A477BE"/>
    <w:rsid w:val="00A55446"/>
    <w:rsid w:val="00A57F48"/>
    <w:rsid w:val="00A72014"/>
    <w:rsid w:val="00A7439E"/>
    <w:rsid w:val="00A87FF7"/>
    <w:rsid w:val="00A9265B"/>
    <w:rsid w:val="00A92DD1"/>
    <w:rsid w:val="00AA69EB"/>
    <w:rsid w:val="00AD2132"/>
    <w:rsid w:val="00AF04E1"/>
    <w:rsid w:val="00B00E62"/>
    <w:rsid w:val="00B014CE"/>
    <w:rsid w:val="00B22677"/>
    <w:rsid w:val="00B30DDC"/>
    <w:rsid w:val="00B3538B"/>
    <w:rsid w:val="00B512CE"/>
    <w:rsid w:val="00B5701A"/>
    <w:rsid w:val="00B7239C"/>
    <w:rsid w:val="00B732FD"/>
    <w:rsid w:val="00B774FA"/>
    <w:rsid w:val="00B81A95"/>
    <w:rsid w:val="00B870FD"/>
    <w:rsid w:val="00BA0266"/>
    <w:rsid w:val="00BB1B70"/>
    <w:rsid w:val="00BC2065"/>
    <w:rsid w:val="00BC4C8D"/>
    <w:rsid w:val="00BD602E"/>
    <w:rsid w:val="00BE0133"/>
    <w:rsid w:val="00C059D4"/>
    <w:rsid w:val="00C26A17"/>
    <w:rsid w:val="00C2792D"/>
    <w:rsid w:val="00C3796C"/>
    <w:rsid w:val="00C4502C"/>
    <w:rsid w:val="00C52278"/>
    <w:rsid w:val="00C5229C"/>
    <w:rsid w:val="00C56630"/>
    <w:rsid w:val="00C6258F"/>
    <w:rsid w:val="00C65074"/>
    <w:rsid w:val="00CA592B"/>
    <w:rsid w:val="00CA75C0"/>
    <w:rsid w:val="00CC2A0E"/>
    <w:rsid w:val="00CC7158"/>
    <w:rsid w:val="00CD161A"/>
    <w:rsid w:val="00CE0744"/>
    <w:rsid w:val="00CE183A"/>
    <w:rsid w:val="00CE2010"/>
    <w:rsid w:val="00CE27F9"/>
    <w:rsid w:val="00CF4B93"/>
    <w:rsid w:val="00CF6A5F"/>
    <w:rsid w:val="00D0025D"/>
    <w:rsid w:val="00D12A8F"/>
    <w:rsid w:val="00D23F6E"/>
    <w:rsid w:val="00D309A1"/>
    <w:rsid w:val="00D401C6"/>
    <w:rsid w:val="00D52822"/>
    <w:rsid w:val="00D54BC2"/>
    <w:rsid w:val="00D56FFB"/>
    <w:rsid w:val="00D67C3E"/>
    <w:rsid w:val="00D746F2"/>
    <w:rsid w:val="00D7708D"/>
    <w:rsid w:val="00D9551B"/>
    <w:rsid w:val="00DB03AF"/>
    <w:rsid w:val="00DB6D55"/>
    <w:rsid w:val="00DD14BC"/>
    <w:rsid w:val="00DE02B2"/>
    <w:rsid w:val="00DF4207"/>
    <w:rsid w:val="00DF45FC"/>
    <w:rsid w:val="00E13018"/>
    <w:rsid w:val="00E15793"/>
    <w:rsid w:val="00E2169E"/>
    <w:rsid w:val="00E21706"/>
    <w:rsid w:val="00E23F19"/>
    <w:rsid w:val="00E47212"/>
    <w:rsid w:val="00E53C1C"/>
    <w:rsid w:val="00E5515A"/>
    <w:rsid w:val="00E576DC"/>
    <w:rsid w:val="00E715B4"/>
    <w:rsid w:val="00E7399F"/>
    <w:rsid w:val="00E74815"/>
    <w:rsid w:val="00E83A1F"/>
    <w:rsid w:val="00E87B35"/>
    <w:rsid w:val="00E87C86"/>
    <w:rsid w:val="00EB0AC8"/>
    <w:rsid w:val="00EB2E60"/>
    <w:rsid w:val="00EC7072"/>
    <w:rsid w:val="00ED4E72"/>
    <w:rsid w:val="00EE34E4"/>
    <w:rsid w:val="00EF1001"/>
    <w:rsid w:val="00EF2915"/>
    <w:rsid w:val="00F254C5"/>
    <w:rsid w:val="00F36D78"/>
    <w:rsid w:val="00F466A4"/>
    <w:rsid w:val="00F51674"/>
    <w:rsid w:val="00F66C9D"/>
    <w:rsid w:val="00F824FE"/>
    <w:rsid w:val="00F84F16"/>
    <w:rsid w:val="00F9664D"/>
    <w:rsid w:val="00F96DA7"/>
    <w:rsid w:val="00FB5EE3"/>
    <w:rsid w:val="00FC0282"/>
    <w:rsid w:val="00FC5CAA"/>
    <w:rsid w:val="00FC5D84"/>
    <w:rsid w:val="00FD4F34"/>
    <w:rsid w:val="00FD69F9"/>
    <w:rsid w:val="00FE340B"/>
    <w:rsid w:val="00FF16E1"/>
    <w:rsid w:val="00FF55AB"/>
    <w:rsid w:val="00FF57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8326E5"/>
    <w:rPr>
      <w:lang w:val="en-US"/>
    </w:rPr>
  </w:style>
  <w:style w:type="paragraph" w:styleId="Virsraksts3">
    <w:name w:val="heading 3"/>
    <w:basedOn w:val="Parasts"/>
    <w:next w:val="Parasts"/>
    <w:link w:val="Virsraksts3Rakstz"/>
    <w:uiPriority w:val="9"/>
    <w:unhideWhenUsed/>
    <w:qFormat/>
    <w:rsid w:val="006747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34"/>
    <w:qFormat/>
    <w:rsid w:val="008326E5"/>
    <w:pPr>
      <w:ind w:left="720"/>
      <w:contextualSpacing/>
    </w:pPr>
  </w:style>
  <w:style w:type="table" w:styleId="Reatabula">
    <w:name w:val="Table Grid"/>
    <w:basedOn w:val="Parastatabula"/>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254C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254C5"/>
    <w:rPr>
      <w:lang w:val="en-US"/>
    </w:rPr>
  </w:style>
  <w:style w:type="paragraph" w:styleId="Kjene">
    <w:name w:val="footer"/>
    <w:basedOn w:val="Parasts"/>
    <w:link w:val="KjeneRakstz"/>
    <w:uiPriority w:val="99"/>
    <w:unhideWhenUsed/>
    <w:rsid w:val="00F254C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254C5"/>
    <w:rPr>
      <w:lang w:val="en-US"/>
    </w:rPr>
  </w:style>
  <w:style w:type="paragraph" w:styleId="Bezatstarpm">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Vresteksts">
    <w:name w:val="footnote text"/>
    <w:basedOn w:val="Parasts"/>
    <w:link w:val="VrestekstsRakstz"/>
    <w:uiPriority w:val="99"/>
    <w:semiHidden/>
    <w:unhideWhenUsed/>
    <w:rsid w:val="00D7708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7708D"/>
    <w:rPr>
      <w:sz w:val="20"/>
      <w:szCs w:val="20"/>
      <w:lang w:val="en-US"/>
    </w:rPr>
  </w:style>
  <w:style w:type="character" w:styleId="Vresatsauce">
    <w:name w:val="footnote reference"/>
    <w:basedOn w:val="Noklusjumarindkopasfonts"/>
    <w:uiPriority w:val="99"/>
    <w:semiHidden/>
    <w:unhideWhenUsed/>
    <w:rsid w:val="00D7708D"/>
    <w:rPr>
      <w:vertAlign w:val="superscript"/>
    </w:rPr>
  </w:style>
  <w:style w:type="character" w:customStyle="1" w:styleId="Virsraksts3Rakstz">
    <w:name w:val="Virsraksts 3 Rakstz."/>
    <w:basedOn w:val="Noklusjumarindkopasfonts"/>
    <w:link w:val="Virsraksts3"/>
    <w:uiPriority w:val="9"/>
    <w:rsid w:val="00674700"/>
    <w:rPr>
      <w:rFonts w:asciiTheme="majorHAnsi" w:eastAsiaTheme="majorEastAsia" w:hAnsiTheme="majorHAnsi" w:cstheme="majorBidi"/>
      <w:color w:val="1F3763" w:themeColor="accent1" w:themeShade="7F"/>
      <w:sz w:val="24"/>
      <w:szCs w:val="24"/>
      <w:lang w:val="en-US"/>
    </w:rPr>
  </w:style>
  <w:style w:type="table" w:customStyle="1" w:styleId="Reatabula1">
    <w:name w:val="Režģa tabula1"/>
    <w:basedOn w:val="Parastatabula"/>
    <w:next w:val="Reatabula"/>
    <w:uiPriority w:val="39"/>
    <w:rsid w:val="00696E81"/>
    <w:pPr>
      <w:spacing w:after="0" w:line="240" w:lineRule="auto"/>
      <w:ind w:firstLine="720"/>
      <w:jc w:val="both"/>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696E81"/>
    <w:pPr>
      <w:spacing w:after="0" w:line="240" w:lineRule="auto"/>
      <w:ind w:firstLine="720"/>
      <w:jc w:val="both"/>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96E81"/>
    <w:pPr>
      <w:spacing w:after="0" w:line="240" w:lineRule="auto"/>
      <w:ind w:firstLine="720"/>
      <w:jc w:val="both"/>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96E81"/>
    <w:pPr>
      <w:spacing w:after="0" w:line="240" w:lineRule="auto"/>
      <w:ind w:firstLine="720"/>
      <w:jc w:val="both"/>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5F627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F6275"/>
    <w:rPr>
      <w:rFonts w:ascii="Segoe UI" w:hAnsi="Segoe UI" w:cs="Segoe UI"/>
      <w:sz w:val="18"/>
      <w:szCs w:val="18"/>
      <w:lang w:val="en-US"/>
    </w:rPr>
  </w:style>
  <w:style w:type="character" w:customStyle="1" w:styleId="wide">
    <w:name w:val="wide"/>
    <w:qFormat/>
    <w:rsid w:val="004A1217"/>
  </w:style>
  <w:style w:type="character" w:styleId="Hipersaite">
    <w:name w:val="Hyperlink"/>
    <w:basedOn w:val="Noklusjumarindkopasfonts"/>
    <w:uiPriority w:val="99"/>
    <w:unhideWhenUsed/>
    <w:rsid w:val="00795821"/>
    <w:rPr>
      <w:color w:val="0563C1" w:themeColor="hyperlink"/>
      <w:u w:val="single"/>
    </w:rPr>
  </w:style>
  <w:style w:type="character" w:customStyle="1" w:styleId="Neatrisintapieminana1">
    <w:name w:val="Neatrisināta pieminēšana1"/>
    <w:basedOn w:val="Noklusjumarindkopasfonts"/>
    <w:uiPriority w:val="99"/>
    <w:semiHidden/>
    <w:unhideWhenUsed/>
    <w:rsid w:val="00795821"/>
    <w:rPr>
      <w:color w:val="605E5C"/>
      <w:shd w:val="clear" w:color="auto" w:fill="E1DFDD"/>
    </w:rPr>
  </w:style>
  <w:style w:type="character" w:customStyle="1" w:styleId="SarakstarindkopaRakstz">
    <w:name w:val="Saraksta rindkopa Rakstz."/>
    <w:aliases w:val="H&amp;P List Paragraph Rakstz.,2 Rakstz.,Strip Rakstz."/>
    <w:link w:val="Sarakstarindkopa"/>
    <w:uiPriority w:val="34"/>
    <w:qFormat/>
    <w:locked/>
    <w:rsid w:val="00154A2C"/>
    <w:rPr>
      <w:lang w:val="en-US"/>
    </w:rPr>
  </w:style>
  <w:style w:type="character" w:customStyle="1" w:styleId="markedcontent">
    <w:name w:val="markedcontent"/>
    <w:basedOn w:val="Noklusjumarindkopasfonts"/>
    <w:qFormat/>
    <w:rsid w:val="00497B33"/>
  </w:style>
  <w:style w:type="paragraph" w:styleId="Sarakstaaizzme">
    <w:name w:val="List Bullet"/>
    <w:basedOn w:val="Parasts"/>
    <w:uiPriority w:val="99"/>
    <w:unhideWhenUsed/>
    <w:rsid w:val="00F466A4"/>
    <w:pPr>
      <w:numPr>
        <w:numId w:val="27"/>
      </w:numPr>
      <w:tabs>
        <w:tab w:val="clear" w:pos="360"/>
      </w:tabs>
      <w:spacing w:after="200" w:line="276" w:lineRule="auto"/>
      <w:ind w:left="0" w:firstLine="0"/>
      <w:contextualSpacing/>
    </w:pPr>
    <w:rPr>
      <w:rFonts w:eastAsiaTheme="minorEastAsia"/>
    </w:rPr>
  </w:style>
  <w:style w:type="character" w:styleId="Izmantotahipersaite">
    <w:name w:val="FollowedHyperlink"/>
    <w:basedOn w:val="Noklusjumarindkopasfonts"/>
    <w:uiPriority w:val="99"/>
    <w:semiHidden/>
    <w:unhideWhenUsed/>
    <w:rsid w:val="00C566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18020">
      <w:bodyDiv w:val="1"/>
      <w:marLeft w:val="0"/>
      <w:marRight w:val="0"/>
      <w:marTop w:val="0"/>
      <w:marBottom w:val="0"/>
      <w:divBdr>
        <w:top w:val="none" w:sz="0" w:space="0" w:color="auto"/>
        <w:left w:val="none" w:sz="0" w:space="0" w:color="auto"/>
        <w:bottom w:val="none" w:sz="0" w:space="0" w:color="auto"/>
        <w:right w:val="none" w:sz="0" w:space="0" w:color="auto"/>
      </w:divBdr>
    </w:div>
    <w:div w:id="1005208228">
      <w:bodyDiv w:val="1"/>
      <w:marLeft w:val="0"/>
      <w:marRight w:val="0"/>
      <w:marTop w:val="0"/>
      <w:marBottom w:val="0"/>
      <w:divBdr>
        <w:top w:val="none" w:sz="0" w:space="0" w:color="auto"/>
        <w:left w:val="none" w:sz="0" w:space="0" w:color="auto"/>
        <w:bottom w:val="none" w:sz="0" w:space="0" w:color="auto"/>
        <w:right w:val="none" w:sz="0" w:space="0" w:color="auto"/>
      </w:divBdr>
    </w:div>
    <w:div w:id="1028991257">
      <w:bodyDiv w:val="1"/>
      <w:marLeft w:val="0"/>
      <w:marRight w:val="0"/>
      <w:marTop w:val="0"/>
      <w:marBottom w:val="0"/>
      <w:divBdr>
        <w:top w:val="none" w:sz="0" w:space="0" w:color="auto"/>
        <w:left w:val="none" w:sz="0" w:space="0" w:color="auto"/>
        <w:bottom w:val="none" w:sz="0" w:space="0" w:color="auto"/>
        <w:right w:val="none" w:sz="0" w:space="0" w:color="auto"/>
      </w:divBdr>
    </w:div>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 w:id="197348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muzika.lv/sasnieg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96BA6-08C5-4E69-BCEE-6D413FC2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3277</Words>
  <Characters>18679</Characters>
  <Application>Microsoft Office Word</Application>
  <DocSecurity>0</DocSecurity>
  <Lines>155</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User</cp:lastModifiedBy>
  <cp:revision>2</cp:revision>
  <cp:lastPrinted>2025-09-15T08:13:00Z</cp:lastPrinted>
  <dcterms:created xsi:type="dcterms:W3CDTF">2025-10-27T09:11:00Z</dcterms:created>
  <dcterms:modified xsi:type="dcterms:W3CDTF">2025-10-27T09:11:00Z</dcterms:modified>
</cp:coreProperties>
</file>